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9B6" w:rsidRDefault="004839B6">
      <w:pPr>
        <w:pStyle w:val="ConsPlusTitlePage"/>
      </w:pPr>
    </w:p>
    <w:p w:rsidR="004839B6" w:rsidRDefault="004839B6">
      <w:pPr>
        <w:pStyle w:val="ConsPlusNormal"/>
        <w:ind w:firstLine="540"/>
        <w:jc w:val="both"/>
        <w:outlineLvl w:val="0"/>
      </w:pPr>
    </w:p>
    <w:p w:rsidR="004839B6" w:rsidRDefault="004839B6">
      <w:pPr>
        <w:pStyle w:val="ConsPlusNormal"/>
        <w:outlineLvl w:val="0"/>
      </w:pPr>
      <w:r>
        <w:t>Зарегистрировано в Минюсте России 24 июня 2011 г. N 21175</w:t>
      </w:r>
    </w:p>
    <w:p w:rsidR="004839B6" w:rsidRDefault="004839B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839B6" w:rsidRDefault="004839B6">
      <w:pPr>
        <w:pStyle w:val="ConsPlusNormal"/>
      </w:pPr>
    </w:p>
    <w:p w:rsidR="004839B6" w:rsidRDefault="004839B6">
      <w:pPr>
        <w:pStyle w:val="ConsPlusTitle"/>
        <w:jc w:val="center"/>
      </w:pPr>
      <w:r>
        <w:t>МИНИСТЕРСТВО ЮСТИЦИИ РОССИЙСКОЙ ФЕДЕРАЦИИ</w:t>
      </w:r>
    </w:p>
    <w:p w:rsidR="004839B6" w:rsidRDefault="004839B6">
      <w:pPr>
        <w:pStyle w:val="ConsPlusTitle"/>
        <w:jc w:val="center"/>
      </w:pPr>
    </w:p>
    <w:p w:rsidR="004839B6" w:rsidRDefault="004839B6">
      <w:pPr>
        <w:pStyle w:val="ConsPlusTitle"/>
        <w:jc w:val="center"/>
      </w:pPr>
      <w:r>
        <w:t>ФЕДЕРАЛЬНАЯ СЛУЖБА СУДЕБНЫХ ПРИСТАВОВ</w:t>
      </w:r>
    </w:p>
    <w:p w:rsidR="004839B6" w:rsidRDefault="004839B6">
      <w:pPr>
        <w:pStyle w:val="ConsPlusTitle"/>
        <w:jc w:val="center"/>
      </w:pPr>
    </w:p>
    <w:p w:rsidR="004839B6" w:rsidRDefault="004839B6">
      <w:pPr>
        <w:pStyle w:val="ConsPlusTitle"/>
        <w:jc w:val="center"/>
      </w:pPr>
      <w:r>
        <w:t>ПРИКАЗ</w:t>
      </w:r>
    </w:p>
    <w:p w:rsidR="004839B6" w:rsidRDefault="004839B6">
      <w:pPr>
        <w:pStyle w:val="ConsPlusTitle"/>
        <w:jc w:val="center"/>
      </w:pPr>
      <w:r>
        <w:t>от 24 мая 2011 г. N 239</w:t>
      </w:r>
    </w:p>
    <w:p w:rsidR="004839B6" w:rsidRDefault="004839B6">
      <w:pPr>
        <w:pStyle w:val="ConsPlusTitle"/>
        <w:jc w:val="center"/>
      </w:pPr>
    </w:p>
    <w:p w:rsidR="004839B6" w:rsidRDefault="004839B6">
      <w:pPr>
        <w:pStyle w:val="ConsPlusTitle"/>
        <w:jc w:val="center"/>
      </w:pPr>
      <w:r>
        <w:t>ОБ УТВЕРЖДЕНИИ ПОРЯДКА</w:t>
      </w:r>
    </w:p>
    <w:p w:rsidR="004839B6" w:rsidRDefault="004839B6">
      <w:pPr>
        <w:pStyle w:val="ConsPlusTitle"/>
        <w:jc w:val="center"/>
      </w:pPr>
      <w:r>
        <w:t>ФОРМИРОВАНИЯ И ДЕЯТЕЛЬНОСТИ КОМИССИИ ТЕРРИТОРИАЛЬНОГО</w:t>
      </w:r>
    </w:p>
    <w:p w:rsidR="004839B6" w:rsidRDefault="004839B6">
      <w:pPr>
        <w:pStyle w:val="ConsPlusTitle"/>
        <w:jc w:val="center"/>
      </w:pPr>
      <w:r>
        <w:t>ОРГАНА ФССП РОССИИ ПО СОБЛЮДЕНИЮ ТРЕБОВАНИЙ К СЛУЖЕБНОМУ</w:t>
      </w:r>
    </w:p>
    <w:p w:rsidR="004839B6" w:rsidRDefault="004839B6">
      <w:pPr>
        <w:pStyle w:val="ConsPlusTitle"/>
        <w:jc w:val="center"/>
      </w:pPr>
      <w:r>
        <w:t>ПОВЕДЕНИЮ ФЕДЕРАЛЬНЫХ ГОСУДАРСТВЕННЫХ ГРАЖДАНСКИХ СЛУЖАЩИХ</w:t>
      </w:r>
    </w:p>
    <w:p w:rsidR="004839B6" w:rsidRDefault="004839B6">
      <w:pPr>
        <w:pStyle w:val="ConsPlusTitle"/>
        <w:jc w:val="center"/>
      </w:pPr>
      <w:r>
        <w:t>И УРЕГУЛИРОВАНИЮ КОНФЛИКТА ИНТЕРЕСОВ</w:t>
      </w:r>
    </w:p>
    <w:p w:rsidR="004839B6" w:rsidRDefault="004839B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4839B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839B6" w:rsidRDefault="004839B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839B6" w:rsidRDefault="004839B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ФССП России от 30.07.2014 </w:t>
            </w:r>
            <w:hyperlink r:id="rId4" w:history="1">
              <w:r>
                <w:rPr>
                  <w:color w:val="0000FF"/>
                </w:rPr>
                <w:t>N 438</w:t>
              </w:r>
            </w:hyperlink>
            <w:r>
              <w:rPr>
                <w:color w:val="392C69"/>
              </w:rPr>
              <w:t>,</w:t>
            </w:r>
          </w:p>
          <w:p w:rsidR="004839B6" w:rsidRDefault="004839B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05.12.2014 </w:t>
            </w:r>
            <w:hyperlink r:id="rId5" w:history="1">
              <w:r>
                <w:rPr>
                  <w:color w:val="0000FF"/>
                </w:rPr>
                <w:t>N 676</w:t>
              </w:r>
            </w:hyperlink>
            <w:r>
              <w:rPr>
                <w:color w:val="392C69"/>
              </w:rPr>
              <w:t xml:space="preserve">, от 31.08.2015 </w:t>
            </w:r>
            <w:hyperlink r:id="rId6" w:history="1">
              <w:r>
                <w:rPr>
                  <w:color w:val="0000FF"/>
                </w:rPr>
                <w:t>N 413</w:t>
              </w:r>
            </w:hyperlink>
            <w:r>
              <w:rPr>
                <w:color w:val="392C69"/>
              </w:rPr>
              <w:t xml:space="preserve">, от 16.05.2016 </w:t>
            </w:r>
            <w:hyperlink r:id="rId7" w:history="1">
              <w:r>
                <w:rPr>
                  <w:color w:val="0000FF"/>
                </w:rPr>
                <w:t>N 295</w:t>
              </w:r>
            </w:hyperlink>
            <w:r>
              <w:rPr>
                <w:color w:val="392C69"/>
              </w:rPr>
              <w:t>,</w:t>
            </w:r>
          </w:p>
          <w:p w:rsidR="004839B6" w:rsidRDefault="004839B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07.08.2018 </w:t>
            </w:r>
            <w:hyperlink r:id="rId8" w:history="1">
              <w:r>
                <w:rPr>
                  <w:color w:val="0000FF"/>
                </w:rPr>
                <w:t>N 350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4839B6" w:rsidRDefault="004839B6">
      <w:pPr>
        <w:pStyle w:val="ConsPlusNormal"/>
        <w:jc w:val="center"/>
      </w:pPr>
    </w:p>
    <w:p w:rsidR="004839B6" w:rsidRDefault="004839B6">
      <w:pPr>
        <w:pStyle w:val="ConsPlusNormal"/>
        <w:ind w:firstLine="540"/>
        <w:jc w:val="both"/>
      </w:pPr>
      <w:r>
        <w:t xml:space="preserve">В соответствии со </w:t>
      </w:r>
      <w:hyperlink r:id="rId9" w:history="1">
        <w:r>
          <w:rPr>
            <w:color w:val="0000FF"/>
          </w:rPr>
          <w:t>статьей 19</w:t>
        </w:r>
      </w:hyperlink>
      <w:r>
        <w:t xml:space="preserve"> Федерального закона от 27.07.2004 N 79-ФЗ "О государственной гражданской службе Российской Федерации" (Собрание законодательства Российской Федерации, 2004, N 31, ст. 3215; 2006, N 6, ст. 636; 2007, N 10, ст. 1151, N 16, ст. 1828, N 49, ст. 6070; 2008, N 13, ст. 1186, N 30, ст. 3616, N 52, ст. 6235; 2009, N 29, ст. 3597, N 29, ст. 3624, N 48, ст. 5719, N 51, ст. 6150, ст. 6159; 2010, N 5, ст. 459, N 7, ст. 704, N 49, ст. 6413, N 51 (ч. III), ст. 6810; 2011, N 1, ст. 31), Федеральным </w:t>
      </w:r>
      <w:hyperlink r:id="rId10" w:history="1">
        <w:r>
          <w:rPr>
            <w:color w:val="0000FF"/>
          </w:rPr>
          <w:t>законом</w:t>
        </w:r>
      </w:hyperlink>
      <w:r>
        <w:t xml:space="preserve"> от 25.12.2008 N 273-ФЗ "О противодействии коррупции" (Собрание законодательства Российской Федерации, 2008, N 52, ст. 6228), Указами Президента Российской Федерации от 01.07.2010 </w:t>
      </w:r>
      <w:hyperlink r:id="rId11" w:history="1">
        <w:r>
          <w:rPr>
            <w:color w:val="0000FF"/>
          </w:rPr>
          <w:t>N 821</w:t>
        </w:r>
      </w:hyperlink>
      <w:r>
        <w:t xml:space="preserve"> "О комиссиях по соблюдению требований к служебному поведению федеральных государственных служащих и урегулированию конфликта интересов" (Собрание законодательства Российской Федерации, 2010, N 27, ст. 3446), от 21.07.2010 </w:t>
      </w:r>
      <w:hyperlink r:id="rId12" w:history="1">
        <w:r>
          <w:rPr>
            <w:color w:val="0000FF"/>
          </w:rPr>
          <w:t>N 925</w:t>
        </w:r>
      </w:hyperlink>
      <w:r>
        <w:t xml:space="preserve"> "О мерах по реализации отдельных положений Федерального закона "О противодействии коррупции" (Собрание законодательства Российской Федерации, 2010, N 30, ст. 4070) приказываю: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39" w:history="1">
        <w:r>
          <w:rPr>
            <w:color w:val="0000FF"/>
          </w:rPr>
          <w:t>порядок</w:t>
        </w:r>
      </w:hyperlink>
      <w:r>
        <w:t xml:space="preserve"> формирования и деятельности Комиссии территориального органа ФССП России по соблюдению требований к служебному поведению федеральных государственных гражданских служащих и урегулированию конфликта интересов.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>2. Руководителям территориальных органов Федеральной службы судебных приставов - главным судебным приставам субъектов Российской Федерации сформировать комиссии территориальных органов ФССП России по соблюдению требований к служебному поведению федеральных государственных гражданских служащих и урегулированию конфликта интересов.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>3. Контроль за исполнением Приказа возложить на заместителя директора Федеральной службы судебных приставов - заместителя главного судебного пристава Российской Федерации Мулова В.Н.</w:t>
      </w:r>
    </w:p>
    <w:p w:rsidR="004839B6" w:rsidRDefault="004839B6">
      <w:pPr>
        <w:pStyle w:val="ConsPlusNormal"/>
        <w:ind w:firstLine="540"/>
        <w:jc w:val="both"/>
      </w:pPr>
    </w:p>
    <w:p w:rsidR="004839B6" w:rsidRDefault="004839B6">
      <w:pPr>
        <w:pStyle w:val="ConsPlusNormal"/>
        <w:jc w:val="right"/>
      </w:pPr>
      <w:r>
        <w:t>Директор</w:t>
      </w:r>
    </w:p>
    <w:p w:rsidR="004839B6" w:rsidRDefault="004839B6">
      <w:pPr>
        <w:pStyle w:val="ConsPlusNormal"/>
        <w:jc w:val="right"/>
      </w:pPr>
      <w:r>
        <w:t>А.О.ПАРФЕНЧИКОВ</w:t>
      </w:r>
    </w:p>
    <w:p w:rsidR="004839B6" w:rsidRDefault="004839B6">
      <w:pPr>
        <w:pStyle w:val="ConsPlusNormal"/>
        <w:jc w:val="right"/>
      </w:pPr>
    </w:p>
    <w:p w:rsidR="004839B6" w:rsidRDefault="004839B6">
      <w:pPr>
        <w:pStyle w:val="ConsPlusNormal"/>
        <w:jc w:val="right"/>
      </w:pPr>
    </w:p>
    <w:p w:rsidR="004839B6" w:rsidRDefault="004839B6">
      <w:pPr>
        <w:pStyle w:val="ConsPlusNormal"/>
        <w:jc w:val="right"/>
      </w:pPr>
    </w:p>
    <w:p w:rsidR="004839B6" w:rsidRDefault="004839B6">
      <w:pPr>
        <w:pStyle w:val="ConsPlusNormal"/>
        <w:jc w:val="right"/>
      </w:pPr>
    </w:p>
    <w:p w:rsidR="004839B6" w:rsidRDefault="004839B6">
      <w:pPr>
        <w:pStyle w:val="ConsPlusNormal"/>
        <w:jc w:val="right"/>
      </w:pPr>
    </w:p>
    <w:p w:rsidR="004839B6" w:rsidRDefault="004839B6">
      <w:pPr>
        <w:pStyle w:val="ConsPlusNormal"/>
        <w:jc w:val="right"/>
        <w:outlineLvl w:val="0"/>
      </w:pPr>
      <w:r>
        <w:t>Приложение</w:t>
      </w:r>
    </w:p>
    <w:p w:rsidR="004839B6" w:rsidRDefault="004839B6">
      <w:pPr>
        <w:pStyle w:val="ConsPlusNormal"/>
        <w:jc w:val="right"/>
      </w:pPr>
    </w:p>
    <w:p w:rsidR="004839B6" w:rsidRDefault="004839B6">
      <w:pPr>
        <w:pStyle w:val="ConsPlusNormal"/>
        <w:jc w:val="right"/>
      </w:pPr>
      <w:r>
        <w:t>Утвержден</w:t>
      </w:r>
    </w:p>
    <w:p w:rsidR="004839B6" w:rsidRDefault="004839B6">
      <w:pPr>
        <w:pStyle w:val="ConsPlusNormal"/>
        <w:jc w:val="right"/>
      </w:pPr>
      <w:r>
        <w:t>Приказом ФССП России</w:t>
      </w:r>
    </w:p>
    <w:p w:rsidR="004839B6" w:rsidRDefault="004839B6">
      <w:pPr>
        <w:pStyle w:val="ConsPlusNormal"/>
        <w:jc w:val="right"/>
      </w:pPr>
      <w:r>
        <w:t>от 24.05.2011 N 239</w:t>
      </w:r>
    </w:p>
    <w:p w:rsidR="004839B6" w:rsidRDefault="004839B6">
      <w:pPr>
        <w:pStyle w:val="ConsPlusNormal"/>
        <w:jc w:val="right"/>
      </w:pPr>
    </w:p>
    <w:p w:rsidR="004839B6" w:rsidRDefault="004839B6">
      <w:pPr>
        <w:pStyle w:val="ConsPlusTitle"/>
        <w:jc w:val="center"/>
      </w:pPr>
      <w:bookmarkStart w:id="0" w:name="P39"/>
      <w:bookmarkEnd w:id="0"/>
      <w:r>
        <w:t>ПОРЯДОК</w:t>
      </w:r>
    </w:p>
    <w:p w:rsidR="004839B6" w:rsidRDefault="004839B6">
      <w:pPr>
        <w:pStyle w:val="ConsPlusTitle"/>
        <w:jc w:val="center"/>
      </w:pPr>
      <w:r>
        <w:t>ФОРМИРОВАНИЯ И ДЕЯТЕЛЬНОСТИ КОМИССИИ ТЕРРИТОРИАЛЬНОГО</w:t>
      </w:r>
    </w:p>
    <w:p w:rsidR="004839B6" w:rsidRDefault="004839B6">
      <w:pPr>
        <w:pStyle w:val="ConsPlusTitle"/>
        <w:jc w:val="center"/>
      </w:pPr>
      <w:r>
        <w:t>ОРГАНА ФССП РОССИИ ПО СОБЛЮДЕНИЮ ТРЕБОВАНИЙ К СЛУЖЕБНОМУ</w:t>
      </w:r>
    </w:p>
    <w:p w:rsidR="004839B6" w:rsidRDefault="004839B6">
      <w:pPr>
        <w:pStyle w:val="ConsPlusTitle"/>
        <w:jc w:val="center"/>
      </w:pPr>
      <w:r>
        <w:t>ПОВЕДЕНИЮ ФЕДЕРАЛЬНЫХ ГОСУДАРСТВЕННЫХ ГРАЖДАНСКИХ СЛУЖАЩИХ</w:t>
      </w:r>
    </w:p>
    <w:p w:rsidR="004839B6" w:rsidRDefault="004839B6">
      <w:pPr>
        <w:pStyle w:val="ConsPlusTitle"/>
        <w:jc w:val="center"/>
      </w:pPr>
      <w:r>
        <w:t>И УРЕГУЛИРОВАНИЮ КОНФЛИКТА ИНТЕРЕСОВ</w:t>
      </w:r>
    </w:p>
    <w:p w:rsidR="004839B6" w:rsidRDefault="004839B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4839B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839B6" w:rsidRDefault="004839B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839B6" w:rsidRDefault="004839B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ФССП России от 30.07.2014 </w:t>
            </w:r>
            <w:hyperlink r:id="rId13" w:history="1">
              <w:r>
                <w:rPr>
                  <w:color w:val="0000FF"/>
                </w:rPr>
                <w:t>N 438</w:t>
              </w:r>
            </w:hyperlink>
            <w:r>
              <w:rPr>
                <w:color w:val="392C69"/>
              </w:rPr>
              <w:t>,</w:t>
            </w:r>
          </w:p>
          <w:p w:rsidR="004839B6" w:rsidRDefault="004839B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05.12.2014 </w:t>
            </w:r>
            <w:hyperlink r:id="rId14" w:history="1">
              <w:r>
                <w:rPr>
                  <w:color w:val="0000FF"/>
                </w:rPr>
                <w:t>N 676</w:t>
              </w:r>
            </w:hyperlink>
            <w:r>
              <w:rPr>
                <w:color w:val="392C69"/>
              </w:rPr>
              <w:t xml:space="preserve">, от 31.08.2015 </w:t>
            </w:r>
            <w:hyperlink r:id="rId15" w:history="1">
              <w:r>
                <w:rPr>
                  <w:color w:val="0000FF"/>
                </w:rPr>
                <w:t>N 413</w:t>
              </w:r>
            </w:hyperlink>
            <w:r>
              <w:rPr>
                <w:color w:val="392C69"/>
              </w:rPr>
              <w:t xml:space="preserve">, от 16.05.2016 </w:t>
            </w:r>
            <w:hyperlink r:id="rId16" w:history="1">
              <w:r>
                <w:rPr>
                  <w:color w:val="0000FF"/>
                </w:rPr>
                <w:t>N 295</w:t>
              </w:r>
            </w:hyperlink>
            <w:r>
              <w:rPr>
                <w:color w:val="392C69"/>
              </w:rPr>
              <w:t>,</w:t>
            </w:r>
          </w:p>
          <w:p w:rsidR="004839B6" w:rsidRDefault="004839B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07.08.2018 </w:t>
            </w:r>
            <w:hyperlink r:id="rId17" w:history="1">
              <w:r>
                <w:rPr>
                  <w:color w:val="0000FF"/>
                </w:rPr>
                <w:t>N 350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4839B6" w:rsidRDefault="004839B6">
      <w:pPr>
        <w:pStyle w:val="ConsPlusNormal"/>
        <w:jc w:val="center"/>
      </w:pPr>
    </w:p>
    <w:p w:rsidR="004839B6" w:rsidRDefault="004839B6">
      <w:pPr>
        <w:pStyle w:val="ConsPlusTitle"/>
        <w:jc w:val="center"/>
        <w:outlineLvl w:val="1"/>
      </w:pPr>
      <w:r>
        <w:t>I. Общие положения</w:t>
      </w:r>
    </w:p>
    <w:p w:rsidR="004839B6" w:rsidRDefault="004839B6">
      <w:pPr>
        <w:pStyle w:val="ConsPlusNormal"/>
        <w:jc w:val="center"/>
      </w:pPr>
    </w:p>
    <w:p w:rsidR="004839B6" w:rsidRDefault="004839B6">
      <w:pPr>
        <w:pStyle w:val="ConsPlusNormal"/>
        <w:ind w:firstLine="540"/>
        <w:jc w:val="both"/>
      </w:pPr>
      <w:r>
        <w:t xml:space="preserve">1. Порядок формирования и деятельности Комиссии территориального органа ФССП России по соблюдению требований к служебному поведению федеральных государственных гражданских служащих и урегулированию конфликта интересов (далее - Порядок) разработан в соответствии со </w:t>
      </w:r>
      <w:hyperlink r:id="rId18" w:history="1">
        <w:r>
          <w:rPr>
            <w:color w:val="0000FF"/>
          </w:rPr>
          <w:t>статьей 19</w:t>
        </w:r>
      </w:hyperlink>
      <w:r>
        <w:t xml:space="preserve"> Федерального закона от 27.07.2004 N 79-ФЗ "О государственной гражданской службе Российской Федерации" (Собрание законодательства Российской Федерации, 2004, N 31, ст. 3215; 2006, N 6, ст. 636; 2007, N 10, ст. 1151, N 16, ст. 1828, N 49, ст. 6070; 2008, N 13, ст. 1186, N 30, ст. 3616, N 52, ст. 6235; 2009, N 29, ст. 3597, N 29, ст. 3624, N 48, ст. 5719, N 51, ст. 6150, ст. 6159; 2010, N 5, ст. 459, N 7, ст. 704, N 49, ст. 6413, N 51 (ч. III), ст. 6810; 2011, N 1, ст. 31), Федеральным </w:t>
      </w:r>
      <w:hyperlink r:id="rId19" w:history="1">
        <w:r>
          <w:rPr>
            <w:color w:val="0000FF"/>
          </w:rPr>
          <w:t>законом</w:t>
        </w:r>
      </w:hyperlink>
      <w:r>
        <w:t xml:space="preserve"> от 25.12.2008 N 273-ФЗ "О противодействии коррупции" (Собрание законодательства Российской Федерации, 2008, N 52, ст. 6228) (далее - Федеральный закон от 25.12.2008 N 273-ФЗ), Указами Президента Российской Федерации от 01.07.2010 </w:t>
      </w:r>
      <w:hyperlink r:id="rId20" w:history="1">
        <w:r>
          <w:rPr>
            <w:color w:val="0000FF"/>
          </w:rPr>
          <w:t>N 821</w:t>
        </w:r>
      </w:hyperlink>
      <w:r>
        <w:t xml:space="preserve"> "О комиссиях по соблюдению требований к служебному поведению федеральных государственных служащих и урегулированию конфликта интересов" (Собрание законодательства Российской Федерации, 2010, N 27, ст. 3446), от 21.07.2010 </w:t>
      </w:r>
      <w:hyperlink r:id="rId21" w:history="1">
        <w:r>
          <w:rPr>
            <w:color w:val="0000FF"/>
          </w:rPr>
          <w:t>N 925</w:t>
        </w:r>
      </w:hyperlink>
      <w:r>
        <w:t xml:space="preserve"> "О мерах по реализации отдельных положений Федерального закона "О противодействии коррупции" (Собрание законодательства Российской Федерации, 2010, N 30, ст. 4070) и определяет процедуру формирования и порядок деятельности Комиссии территориального органа ФССП России по соблюдению требований к служебному поведению федеральных государственных гражданских служащих и урегулированию конфликта интересов (далее - Комиссия).</w:t>
      </w:r>
    </w:p>
    <w:p w:rsidR="004839B6" w:rsidRDefault="004839B6">
      <w:pPr>
        <w:pStyle w:val="ConsPlusNormal"/>
        <w:jc w:val="both"/>
      </w:pPr>
      <w:r>
        <w:t xml:space="preserve">(в ред. </w:t>
      </w:r>
      <w:hyperlink r:id="rId22" w:history="1">
        <w:r>
          <w:rPr>
            <w:color w:val="0000FF"/>
          </w:rPr>
          <w:t>Приказа</w:t>
        </w:r>
      </w:hyperlink>
      <w:r>
        <w:t xml:space="preserve"> ФССП России от 05.12.2014 N 676)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 xml:space="preserve">2. Комиссия в своей деятельности руководствуется </w:t>
      </w:r>
      <w:hyperlink r:id="rId23" w:history="1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федеральными конституционными законами, федеральными законами, актами Президента Российской Федерации, Правительства Российской Федерации и Федеральной службы судебных приставов, а также настоящим Положением.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>3. Основной задачей Комиссии является содействие руководству территориального органа ФССП России: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 xml:space="preserve">а) в обеспечении соблюдения федеральными государственными гражданскими служащими (далее - государственные служащие) территориального органа ФССП России ограничений и </w:t>
      </w:r>
      <w:r>
        <w:lastRenderedPageBreak/>
        <w:t xml:space="preserve">запретов, связанных с прохождением гражданской службы, требований о предотвращении или урегулировании конфликта интересов, а также исполнения ими обязанностей, установленных Федеральным </w:t>
      </w:r>
      <w:hyperlink r:id="rId24" w:history="1">
        <w:r>
          <w:rPr>
            <w:color w:val="0000FF"/>
          </w:rPr>
          <w:t>законом</w:t>
        </w:r>
      </w:hyperlink>
      <w:r>
        <w:t xml:space="preserve"> от 25.12.2008 N 273-ФЗ, другими федеральными законами (далее - требования к служебному поведению и (или) требования об урегулировании конфликта интересов);</w:t>
      </w:r>
    </w:p>
    <w:p w:rsidR="004839B6" w:rsidRDefault="004839B6">
      <w:pPr>
        <w:pStyle w:val="ConsPlusNormal"/>
        <w:jc w:val="both"/>
      </w:pPr>
      <w:r>
        <w:t xml:space="preserve">(в ред. </w:t>
      </w:r>
      <w:hyperlink r:id="rId25" w:history="1">
        <w:r>
          <w:rPr>
            <w:color w:val="0000FF"/>
          </w:rPr>
          <w:t>Приказа</w:t>
        </w:r>
      </w:hyperlink>
      <w:r>
        <w:t xml:space="preserve"> ФССП России от 05.12.2014 N 676)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>б) в осуществлении в территориальном органе ФССП России мер по предупреждению коррупции.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>4. Комиссия рассматривает вопросы, связанные с соблюдением требований к служебному поведению и (или) требований об урегулировании конфликта интересов, в отношении государственных служащих территориального органа ФССП России, за исключением руководителей и заместителей руководителей территориальных органов ФССП России.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>5. Сообщения о преступлениях и административных правонарушениях, а также анонимные обращения Комиссия не рассматривает. Также Комиссия не проводит проверки по фактам нарушения служебной дисциплины.</w:t>
      </w:r>
    </w:p>
    <w:p w:rsidR="004839B6" w:rsidRDefault="004839B6">
      <w:pPr>
        <w:pStyle w:val="ConsPlusNormal"/>
        <w:jc w:val="center"/>
      </w:pPr>
    </w:p>
    <w:p w:rsidR="004839B6" w:rsidRDefault="004839B6">
      <w:pPr>
        <w:pStyle w:val="ConsPlusTitle"/>
        <w:jc w:val="center"/>
        <w:outlineLvl w:val="1"/>
      </w:pPr>
      <w:r>
        <w:t>II. Состав Комиссии</w:t>
      </w:r>
    </w:p>
    <w:p w:rsidR="004839B6" w:rsidRDefault="004839B6">
      <w:pPr>
        <w:pStyle w:val="ConsPlusNormal"/>
        <w:jc w:val="center"/>
      </w:pPr>
    </w:p>
    <w:p w:rsidR="004839B6" w:rsidRDefault="004839B6">
      <w:pPr>
        <w:pStyle w:val="ConsPlusNormal"/>
        <w:ind w:firstLine="540"/>
        <w:jc w:val="both"/>
      </w:pPr>
      <w:r>
        <w:t>6. Численный и персональный состав Комиссии утверждается и изменяется приказом территориального органа ФССП России.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>Комиссия состоит из председателя, заместителя председателя, назначаемого из числа членов Комиссии, замещающих должности федеральной государственной гражданской службы (далее - должности государственной службы) в территориальном органе ФССП России, секретаря и других членов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>7. В состав Комиссии входят: заместитель руководителя территориального органа ФССП России (председатель Комиссии), начальник отдела противодействия коррупции территориального органа ФССП России либо, при его отсутствии, государственный служащий, в должностные обязанности которого входит осуществление функций по противодействию коррупции в территориальном органе ФССП России (секретарь Комиссии), государственный служащий кадрового подразделения либо, при его отсутствии, государственный служащий, в должностные обязанности которого входит осуществление кадровой работы в территориальном органе ФССП России государственный служащий правового подразделения территориального органа ФССП России, представители других структурных подразделений территориального органа ФССП России, представители научных организаций и образовательных учреждений среднего, высшего и дополнительного профессионального образования, деятельность которых связана с государственной службой (по согласованию).</w:t>
      </w:r>
    </w:p>
    <w:p w:rsidR="004839B6" w:rsidRDefault="004839B6">
      <w:pPr>
        <w:pStyle w:val="ConsPlusNormal"/>
        <w:jc w:val="both"/>
      </w:pPr>
      <w:r>
        <w:t xml:space="preserve">(в ред. </w:t>
      </w:r>
      <w:hyperlink r:id="rId26" w:history="1">
        <w:r>
          <w:rPr>
            <w:color w:val="0000FF"/>
          </w:rPr>
          <w:t>Приказа</w:t>
        </w:r>
      </w:hyperlink>
      <w:r>
        <w:t xml:space="preserve"> ФССП России от 30.07.2014 N 438)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>По решению руководителя территориального органа ФССП России в состав Комиссии могут быть включены представители: общественной организации ветеранов, созданной в территориальном органе ФССП России, профкома территориального органа ФССП России (по согласованию).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>8. Число членов Комиссии, не замещающих должности государственной службы в территориальном органе ФССП России, должно составлять не менее одной четверти от общего числа членов Комиссии.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>9. В заседаниях Комиссии с правом совещательного голоса принимают участие: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lastRenderedPageBreak/>
        <w:t>а) непосредственный руководитель государственного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на основании ходатайства, направленного председателю Комиссии; определяемые председателем Комиссии два государственных служащих, замещающих в территориальном органе ФССП России должности государственной службы, имеющие аналогичные должностные обязанности с государственным служащим, в отношении которого Комиссией рассматривается этот вопрос;</w:t>
      </w:r>
    </w:p>
    <w:p w:rsidR="004839B6" w:rsidRDefault="004839B6">
      <w:pPr>
        <w:pStyle w:val="ConsPlusNormal"/>
        <w:spacing w:before="220"/>
        <w:ind w:firstLine="540"/>
        <w:jc w:val="both"/>
      </w:pPr>
      <w:bookmarkStart w:id="1" w:name="P71"/>
      <w:bookmarkEnd w:id="1"/>
      <w:r>
        <w:t>б)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государственного служащего, в отношении которого Комиссией рассматривается этот вопрос, или любого члена Комиссии: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>другие государственные служащие территориального органа ФССП России;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>специалисты, которые могут дать пояснения по вопросам государственной службы и вопросам, рассматриваемым Комиссией;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>должностные лица других государственных органов, органов местного самоуправления;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>представители заинтересованных организаций;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>представитель государственного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интересов.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>10.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государственной службы в территориальном органе ФССП России, недопустимо.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>11.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4839B6" w:rsidRDefault="004839B6">
      <w:pPr>
        <w:pStyle w:val="ConsPlusNormal"/>
        <w:jc w:val="center"/>
      </w:pPr>
    </w:p>
    <w:p w:rsidR="004839B6" w:rsidRDefault="004839B6">
      <w:pPr>
        <w:pStyle w:val="ConsPlusTitle"/>
        <w:jc w:val="center"/>
        <w:outlineLvl w:val="1"/>
      </w:pPr>
      <w:r>
        <w:t>III. Порядок работы Комиссии</w:t>
      </w:r>
    </w:p>
    <w:p w:rsidR="004839B6" w:rsidRDefault="004839B6">
      <w:pPr>
        <w:pStyle w:val="ConsPlusNormal"/>
        <w:jc w:val="center"/>
      </w:pPr>
    </w:p>
    <w:p w:rsidR="004839B6" w:rsidRDefault="004839B6">
      <w:pPr>
        <w:pStyle w:val="ConsPlusNormal"/>
        <w:ind w:firstLine="540"/>
        <w:jc w:val="both"/>
      </w:pPr>
      <w:bookmarkStart w:id="2" w:name="P82"/>
      <w:bookmarkEnd w:id="2"/>
      <w:r>
        <w:t>12. Основаниями для проведения заседания Комиссии являются:</w:t>
      </w:r>
    </w:p>
    <w:p w:rsidR="004839B6" w:rsidRDefault="004839B6">
      <w:pPr>
        <w:pStyle w:val="ConsPlusNormal"/>
        <w:spacing w:before="220"/>
        <w:ind w:firstLine="540"/>
        <w:jc w:val="both"/>
      </w:pPr>
      <w:bookmarkStart w:id="3" w:name="P83"/>
      <w:bookmarkEnd w:id="3"/>
      <w:r>
        <w:t xml:space="preserve">а) представление руководителем территориального органа ФССП России в соответствии с </w:t>
      </w:r>
      <w:hyperlink r:id="rId27" w:history="1">
        <w:r>
          <w:rPr>
            <w:color w:val="0000FF"/>
          </w:rPr>
          <w:t>пунктом 31</w:t>
        </w:r>
      </w:hyperlink>
      <w:r>
        <w:t xml:space="preserve"> Положения 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поведению, утвержденного Указом Президента Российской Федерации от 21.09.2009 N 1065 (Собрание законодательства Российской Федерации, 2009, N 39, ст. 4588; 2010, N 3, ст. 274, N 27, ст. 3446, N 30, ст. 4070) (далее - Положение о проверке), материалов проверки, свидетельствующих:</w:t>
      </w:r>
    </w:p>
    <w:p w:rsidR="004839B6" w:rsidRDefault="004839B6">
      <w:pPr>
        <w:pStyle w:val="ConsPlusNormal"/>
        <w:jc w:val="both"/>
      </w:pPr>
      <w:r>
        <w:t xml:space="preserve">(в ред. </w:t>
      </w:r>
      <w:hyperlink r:id="rId28" w:history="1">
        <w:r>
          <w:rPr>
            <w:color w:val="0000FF"/>
          </w:rPr>
          <w:t>Приказа</w:t>
        </w:r>
      </w:hyperlink>
      <w:r>
        <w:t xml:space="preserve"> ФССП России от 30.07.2014 N 438)</w:t>
      </w:r>
    </w:p>
    <w:p w:rsidR="004839B6" w:rsidRDefault="004839B6">
      <w:pPr>
        <w:pStyle w:val="ConsPlusNormal"/>
        <w:spacing w:before="220"/>
        <w:ind w:firstLine="540"/>
        <w:jc w:val="both"/>
      </w:pPr>
      <w:bookmarkStart w:id="4" w:name="P85"/>
      <w:bookmarkEnd w:id="4"/>
      <w:r>
        <w:t xml:space="preserve">о представлении государственным служащим недостоверных или неполных сведений, предусмотренных </w:t>
      </w:r>
      <w:hyperlink r:id="rId29" w:history="1">
        <w:r>
          <w:rPr>
            <w:color w:val="0000FF"/>
          </w:rPr>
          <w:t>подпунктом "а" пункта 1</w:t>
        </w:r>
      </w:hyperlink>
      <w:r>
        <w:t xml:space="preserve"> Положения о проверке;</w:t>
      </w:r>
    </w:p>
    <w:p w:rsidR="004839B6" w:rsidRDefault="004839B6">
      <w:pPr>
        <w:pStyle w:val="ConsPlusNormal"/>
        <w:spacing w:before="220"/>
        <w:ind w:firstLine="540"/>
        <w:jc w:val="both"/>
      </w:pPr>
      <w:bookmarkStart w:id="5" w:name="P86"/>
      <w:bookmarkEnd w:id="5"/>
      <w:r>
        <w:t>о несоблюдении государственным служащим требований к служебному поведению и (или) требований об урегулировании конфликта интересов;</w:t>
      </w:r>
    </w:p>
    <w:p w:rsidR="004839B6" w:rsidRDefault="004839B6">
      <w:pPr>
        <w:pStyle w:val="ConsPlusNormal"/>
        <w:spacing w:before="220"/>
        <w:ind w:firstLine="540"/>
        <w:jc w:val="both"/>
      </w:pPr>
      <w:bookmarkStart w:id="6" w:name="P87"/>
      <w:bookmarkEnd w:id="6"/>
      <w:r>
        <w:lastRenderedPageBreak/>
        <w:t>б) поступившее в подразделение кадровой службы по профилактике коррупционных и иных правонарушений территориального органа ФССП России:</w:t>
      </w:r>
    </w:p>
    <w:p w:rsidR="004839B6" w:rsidRDefault="004839B6">
      <w:pPr>
        <w:pStyle w:val="ConsPlusNormal"/>
        <w:jc w:val="both"/>
      </w:pPr>
      <w:r>
        <w:t xml:space="preserve">(в ред. </w:t>
      </w:r>
      <w:hyperlink r:id="rId30" w:history="1">
        <w:r>
          <w:rPr>
            <w:color w:val="0000FF"/>
          </w:rPr>
          <w:t>Приказа</w:t>
        </w:r>
      </w:hyperlink>
      <w:r>
        <w:t xml:space="preserve"> ФССП России от 05.12.2014 N 676)</w:t>
      </w:r>
    </w:p>
    <w:p w:rsidR="004839B6" w:rsidRDefault="004839B6">
      <w:pPr>
        <w:pStyle w:val="ConsPlusNormal"/>
        <w:spacing w:before="220"/>
        <w:ind w:firstLine="540"/>
        <w:jc w:val="both"/>
      </w:pPr>
      <w:bookmarkStart w:id="7" w:name="P89"/>
      <w:bookmarkEnd w:id="7"/>
      <w:r>
        <w:t xml:space="preserve">обращение гражданина, замещавшего в этом территориальном органе ФССП России должность государственной службы, включенную в </w:t>
      </w:r>
      <w:hyperlink r:id="rId31" w:history="1">
        <w:r>
          <w:rPr>
            <w:color w:val="0000FF"/>
          </w:rPr>
          <w:t>перечень</w:t>
        </w:r>
      </w:hyperlink>
      <w:r>
        <w:t xml:space="preserve"> должностей, утвержденный приказом ФССП России от 26.01.2018 N 38 "Об утверждении Перечня должностей федеральной государственной гражданской службы Федеральной службы судебных приставов, при замещении которых федеральные государственные гражданские служащие Федеральной службы судебных приставов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 (зарегистрирован Минюстом России 16.02.2018, регистрационный N 50067), за получением согласия Комиссии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до истечения двух лет со дня увольнения с государственной службы;</w:t>
      </w:r>
    </w:p>
    <w:p w:rsidR="004839B6" w:rsidRDefault="004839B6">
      <w:pPr>
        <w:pStyle w:val="ConsPlusNormal"/>
        <w:jc w:val="both"/>
      </w:pPr>
      <w:r>
        <w:t xml:space="preserve">(в ред. </w:t>
      </w:r>
      <w:hyperlink r:id="rId32" w:history="1">
        <w:r>
          <w:rPr>
            <w:color w:val="0000FF"/>
          </w:rPr>
          <w:t>Приказа</w:t>
        </w:r>
      </w:hyperlink>
      <w:r>
        <w:t xml:space="preserve"> ФССП России от 07.08.2018 N 350)</w:t>
      </w:r>
    </w:p>
    <w:p w:rsidR="004839B6" w:rsidRDefault="004839B6">
      <w:pPr>
        <w:pStyle w:val="ConsPlusNormal"/>
        <w:spacing w:before="220"/>
        <w:ind w:firstLine="540"/>
        <w:jc w:val="both"/>
      </w:pPr>
      <w:bookmarkStart w:id="8" w:name="P91"/>
      <w:bookmarkEnd w:id="8"/>
      <w:r>
        <w:t>заявление государственного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4839B6" w:rsidRDefault="004839B6">
      <w:pPr>
        <w:pStyle w:val="ConsPlusNormal"/>
        <w:spacing w:before="220"/>
        <w:ind w:firstLine="540"/>
        <w:jc w:val="both"/>
      </w:pPr>
      <w:bookmarkStart w:id="9" w:name="P92"/>
      <w:bookmarkEnd w:id="9"/>
      <w:r>
        <w:t xml:space="preserve">заявление государственного служащего о невозможности выполнить требования Федерального </w:t>
      </w:r>
      <w:hyperlink r:id="rId33" w:history="1">
        <w:r>
          <w:rPr>
            <w:color w:val="0000FF"/>
          </w:rPr>
          <w:t>закона</w:t>
        </w:r>
      </w:hyperlink>
      <w:r>
        <w:t xml:space="preserve"> от 07.05.2013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 (Собрание законодательства Российской Федерации, 2013, N 19, ст. 2306; 2014, N 52 (ч. I), ст. 7542) (далее - Федеральный закон от 07.05.2013 N 79-ФЗ)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4839B6" w:rsidRDefault="004839B6">
      <w:pPr>
        <w:pStyle w:val="ConsPlusNormal"/>
        <w:jc w:val="both"/>
      </w:pPr>
      <w:r>
        <w:t xml:space="preserve">(абзац введен </w:t>
      </w:r>
      <w:hyperlink r:id="rId34" w:history="1">
        <w:r>
          <w:rPr>
            <w:color w:val="0000FF"/>
          </w:rPr>
          <w:t>Приказом</w:t>
        </w:r>
      </w:hyperlink>
      <w:r>
        <w:t xml:space="preserve"> ФССП России от 31.08.2015 N 413)</w:t>
      </w:r>
    </w:p>
    <w:p w:rsidR="004839B6" w:rsidRDefault="004839B6">
      <w:pPr>
        <w:pStyle w:val="ConsPlusNormal"/>
        <w:spacing w:before="220"/>
        <w:ind w:firstLine="540"/>
        <w:jc w:val="both"/>
      </w:pPr>
      <w:bookmarkStart w:id="10" w:name="P94"/>
      <w:bookmarkEnd w:id="10"/>
      <w:r>
        <w:t>уведомление государственного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4839B6" w:rsidRDefault="004839B6">
      <w:pPr>
        <w:pStyle w:val="ConsPlusNormal"/>
        <w:jc w:val="both"/>
      </w:pPr>
      <w:r>
        <w:t xml:space="preserve">(абзац введен </w:t>
      </w:r>
      <w:hyperlink r:id="rId35" w:history="1">
        <w:r>
          <w:rPr>
            <w:color w:val="0000FF"/>
          </w:rPr>
          <w:t>Приказом</w:t>
        </w:r>
      </w:hyperlink>
      <w:r>
        <w:t xml:space="preserve"> ФССП России от 16.05.2016 N 295)</w:t>
      </w:r>
    </w:p>
    <w:p w:rsidR="004839B6" w:rsidRDefault="004839B6">
      <w:pPr>
        <w:pStyle w:val="ConsPlusNormal"/>
        <w:spacing w:before="220"/>
        <w:ind w:firstLine="540"/>
        <w:jc w:val="both"/>
      </w:pPr>
      <w:bookmarkStart w:id="11" w:name="P96"/>
      <w:bookmarkEnd w:id="11"/>
      <w:r>
        <w:t>в) представление, руководителя территориального органа ФССП России или любого члена Комиссии, касающееся обеспечения соблюдения государственным служащим требований к служебному поведению и (или) требований об урегулировании конфликта интересов либо осуществления в территориальном органе ФССП России мер по предупреждению коррупции;</w:t>
      </w:r>
    </w:p>
    <w:p w:rsidR="004839B6" w:rsidRDefault="004839B6">
      <w:pPr>
        <w:pStyle w:val="ConsPlusNormal"/>
        <w:jc w:val="both"/>
      </w:pPr>
      <w:r>
        <w:t xml:space="preserve">(в ред. </w:t>
      </w:r>
      <w:hyperlink r:id="rId36" w:history="1">
        <w:r>
          <w:rPr>
            <w:color w:val="0000FF"/>
          </w:rPr>
          <w:t>Приказа</w:t>
        </w:r>
      </w:hyperlink>
      <w:r>
        <w:t xml:space="preserve"> ФССП России от 30.07.2014 N 438)</w:t>
      </w:r>
    </w:p>
    <w:p w:rsidR="004839B6" w:rsidRDefault="004839B6">
      <w:pPr>
        <w:pStyle w:val="ConsPlusNormal"/>
        <w:spacing w:before="220"/>
        <w:ind w:firstLine="540"/>
        <w:jc w:val="both"/>
      </w:pPr>
      <w:bookmarkStart w:id="12" w:name="P98"/>
      <w:bookmarkEnd w:id="12"/>
      <w:r>
        <w:t xml:space="preserve">г) представление руководителем территориального органа ФССП России материалов проверки, свидетельствующих о представлении государственным служащим недостоверных или неполных сведений, предусмотренных </w:t>
      </w:r>
      <w:hyperlink r:id="rId37" w:history="1">
        <w:r>
          <w:rPr>
            <w:color w:val="0000FF"/>
          </w:rPr>
          <w:t>частью 1 статьи 3</w:t>
        </w:r>
      </w:hyperlink>
      <w:r>
        <w:t xml:space="preserve"> Федерального закона от 03.12.2012 N 230-ФЗ "О контроле за соответствием расходов лиц, замещающих государственные должности, и иных лиц их доходам" (далее - Закон о контроле за расходами) (Собрание законодательства Российской Федерации, 2012, N 50 (ч. IV), ст. 6953);</w:t>
      </w:r>
    </w:p>
    <w:p w:rsidR="004839B6" w:rsidRDefault="004839B6">
      <w:pPr>
        <w:pStyle w:val="ConsPlusNormal"/>
        <w:jc w:val="both"/>
      </w:pPr>
      <w:r>
        <w:lastRenderedPageBreak/>
        <w:t xml:space="preserve">(пп. "г" введен </w:t>
      </w:r>
      <w:hyperlink r:id="rId38" w:history="1">
        <w:r>
          <w:rPr>
            <w:color w:val="0000FF"/>
          </w:rPr>
          <w:t>Приказом</w:t>
        </w:r>
      </w:hyperlink>
      <w:r>
        <w:t xml:space="preserve"> ФССП России от 30.07.2014 N 438)</w:t>
      </w:r>
    </w:p>
    <w:p w:rsidR="004839B6" w:rsidRDefault="004839B6">
      <w:pPr>
        <w:pStyle w:val="ConsPlusNormal"/>
        <w:spacing w:before="220"/>
        <w:ind w:firstLine="540"/>
        <w:jc w:val="both"/>
      </w:pPr>
      <w:bookmarkStart w:id="13" w:name="P100"/>
      <w:bookmarkEnd w:id="13"/>
      <w:r>
        <w:t xml:space="preserve">д) поступившее в соответствии с </w:t>
      </w:r>
      <w:hyperlink r:id="rId39" w:history="1">
        <w:r>
          <w:rPr>
            <w:color w:val="0000FF"/>
          </w:rPr>
          <w:t>частью 4 статьи 12</w:t>
        </w:r>
      </w:hyperlink>
      <w:r>
        <w:t xml:space="preserve"> Федерального закона от 25.12.2008 N 273-ФЗ и </w:t>
      </w:r>
      <w:hyperlink r:id="rId40" w:history="1">
        <w:r>
          <w:rPr>
            <w:color w:val="0000FF"/>
          </w:rPr>
          <w:t>статьей 64.1</w:t>
        </w:r>
      </w:hyperlink>
      <w:r>
        <w:t xml:space="preserve"> Трудового кодекса Российской Федерации (Собрание законодательства Российской Федерации, 2002, N 1 (ч. I), ст. 3; 2008, N 52 (ч. I), ст. 6235; 2011, N 48, ст. 6730) в территориальный орган ФССП России уведомление коммерческой или некоммерческой организации о заключении с гражданином, замещавшим должность государственной службы в территориальном органе ФССП России, трудового или гражданско-правового договора на выполнение работ (оказание услуг), если отдельные функции государственного управления данной организацией входили в его должностные (служебные) обязанности, исполняемые во время замещения должности в территориальном органе ФССП России, при условии, что указанному гражданину Комиссией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рассматривался.</w:t>
      </w:r>
    </w:p>
    <w:p w:rsidR="004839B6" w:rsidRDefault="004839B6">
      <w:pPr>
        <w:pStyle w:val="ConsPlusNormal"/>
        <w:jc w:val="both"/>
      </w:pPr>
      <w:r>
        <w:t xml:space="preserve">(пп. "д" в ред. </w:t>
      </w:r>
      <w:hyperlink r:id="rId41" w:history="1">
        <w:r>
          <w:rPr>
            <w:color w:val="0000FF"/>
          </w:rPr>
          <w:t>Приказа</w:t>
        </w:r>
      </w:hyperlink>
      <w:r>
        <w:t xml:space="preserve"> ФССП России от 31.08.2015 N 413)</w:t>
      </w:r>
    </w:p>
    <w:p w:rsidR="004839B6" w:rsidRDefault="004839B6">
      <w:pPr>
        <w:pStyle w:val="ConsPlusNormal"/>
        <w:spacing w:before="220"/>
        <w:ind w:firstLine="540"/>
        <w:jc w:val="both"/>
      </w:pPr>
      <w:bookmarkStart w:id="14" w:name="P102"/>
      <w:bookmarkEnd w:id="14"/>
      <w:r>
        <w:t xml:space="preserve">12.1. Обращение, указанное в </w:t>
      </w:r>
      <w:hyperlink w:anchor="P89" w:history="1">
        <w:r>
          <w:rPr>
            <w:color w:val="0000FF"/>
          </w:rPr>
          <w:t>абзаце втором подпункта "б" пункта 12</w:t>
        </w:r>
      </w:hyperlink>
      <w:r>
        <w:t xml:space="preserve"> Порядка, подается гражданином, замещавшим должность государственной службы в территориальном органе ФССП России, в подразделение кадровой службы по профилактике коррупционных и иных правонарушений территориального органа ФССП России. 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государственной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государственной службы, функции по государственному управлению в отношении коммерческой или некоммерческой организации, вид договора (трудовой или гражданско-правовой), предполагаемый срок его действия, сумма оплаты за выполнение (оказание) по договору работ (услуг). В подразделении кадровой службы по профилактике коррупционных и иных правонарушений территориального органа ФССП России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</w:t>
      </w:r>
      <w:hyperlink r:id="rId42" w:history="1">
        <w:r>
          <w:rPr>
            <w:color w:val="0000FF"/>
          </w:rPr>
          <w:t>статьи 12</w:t>
        </w:r>
      </w:hyperlink>
      <w:r>
        <w:t xml:space="preserve"> Федерального закона от 25.12.2008 N 273-ФЗ.</w:t>
      </w:r>
    </w:p>
    <w:p w:rsidR="004839B6" w:rsidRDefault="004839B6">
      <w:pPr>
        <w:pStyle w:val="ConsPlusNormal"/>
        <w:jc w:val="both"/>
      </w:pPr>
      <w:r>
        <w:t xml:space="preserve">(п. 12.1 введен </w:t>
      </w:r>
      <w:hyperlink r:id="rId43" w:history="1">
        <w:r>
          <w:rPr>
            <w:color w:val="0000FF"/>
          </w:rPr>
          <w:t>Приказом</w:t>
        </w:r>
      </w:hyperlink>
      <w:r>
        <w:t xml:space="preserve"> ФССП России от 05.12.2014 N 676; в ред. </w:t>
      </w:r>
      <w:hyperlink r:id="rId44" w:history="1">
        <w:r>
          <w:rPr>
            <w:color w:val="0000FF"/>
          </w:rPr>
          <w:t>Приказа</w:t>
        </w:r>
      </w:hyperlink>
      <w:r>
        <w:t xml:space="preserve"> ФССП России от 16.05.2016 N 295)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 xml:space="preserve">12.2. Обращение, указанное в </w:t>
      </w:r>
      <w:hyperlink w:anchor="P89" w:history="1">
        <w:r>
          <w:rPr>
            <w:color w:val="0000FF"/>
          </w:rPr>
          <w:t>абзаце втором подпункта "б" пункта 12</w:t>
        </w:r>
      </w:hyperlink>
      <w:r>
        <w:t xml:space="preserve"> Порядка, может быть подано государственным служащим, планирующим свое увольнение с государственной службы, и подлежит рассмотрению Комиссией в соответствии с Порядком.</w:t>
      </w:r>
    </w:p>
    <w:p w:rsidR="004839B6" w:rsidRDefault="004839B6">
      <w:pPr>
        <w:pStyle w:val="ConsPlusNormal"/>
        <w:jc w:val="both"/>
      </w:pPr>
      <w:r>
        <w:t xml:space="preserve">(п. 12.2 введен </w:t>
      </w:r>
      <w:hyperlink r:id="rId45" w:history="1">
        <w:r>
          <w:rPr>
            <w:color w:val="0000FF"/>
          </w:rPr>
          <w:t>Приказом</w:t>
        </w:r>
      </w:hyperlink>
      <w:r>
        <w:t xml:space="preserve"> ФССП России от 05.12.2014 N 676)</w:t>
      </w:r>
    </w:p>
    <w:p w:rsidR="004839B6" w:rsidRDefault="004839B6">
      <w:pPr>
        <w:pStyle w:val="ConsPlusNormal"/>
        <w:spacing w:before="220"/>
        <w:ind w:firstLine="540"/>
        <w:jc w:val="both"/>
      </w:pPr>
      <w:bookmarkStart w:id="15" w:name="P106"/>
      <w:bookmarkEnd w:id="15"/>
      <w:r>
        <w:t xml:space="preserve">12.3. Уведомление, указанное в </w:t>
      </w:r>
      <w:hyperlink w:anchor="P100" w:history="1">
        <w:r>
          <w:rPr>
            <w:color w:val="0000FF"/>
          </w:rPr>
          <w:t>подпункте "д" пункта 12</w:t>
        </w:r>
      </w:hyperlink>
      <w:r>
        <w:t xml:space="preserve"> Порядка, рассматривается подразделением кадровой службы по профилактике коррупционных и иных правонарушений территориального органа ФССП России, которое осуществляет подготовку мотивированного заключения о соблюдении гражданином, замещавшим должность государственной службы в ФССП России, требований </w:t>
      </w:r>
      <w:hyperlink r:id="rId46" w:history="1">
        <w:r>
          <w:rPr>
            <w:color w:val="0000FF"/>
          </w:rPr>
          <w:t>статьи 12</w:t>
        </w:r>
      </w:hyperlink>
      <w:r>
        <w:t xml:space="preserve"> Федерального закона от 25.12.2008 N 273-ФЗ.</w:t>
      </w:r>
    </w:p>
    <w:p w:rsidR="004839B6" w:rsidRDefault="004839B6">
      <w:pPr>
        <w:pStyle w:val="ConsPlusNormal"/>
        <w:jc w:val="both"/>
      </w:pPr>
      <w:r>
        <w:t xml:space="preserve">(п. 12.3 введен </w:t>
      </w:r>
      <w:hyperlink r:id="rId47" w:history="1">
        <w:r>
          <w:rPr>
            <w:color w:val="0000FF"/>
          </w:rPr>
          <w:t>Приказом</w:t>
        </w:r>
      </w:hyperlink>
      <w:r>
        <w:t xml:space="preserve"> ФССП России от 05.12.2014 N 676; в ред. </w:t>
      </w:r>
      <w:hyperlink r:id="rId48" w:history="1">
        <w:r>
          <w:rPr>
            <w:color w:val="0000FF"/>
          </w:rPr>
          <w:t>Приказа</w:t>
        </w:r>
      </w:hyperlink>
      <w:r>
        <w:t xml:space="preserve"> ФССП России от 16.05.2016 N 295)</w:t>
      </w:r>
    </w:p>
    <w:p w:rsidR="004839B6" w:rsidRDefault="004839B6">
      <w:pPr>
        <w:pStyle w:val="ConsPlusNormal"/>
        <w:spacing w:before="220"/>
        <w:ind w:firstLine="540"/>
        <w:jc w:val="both"/>
      </w:pPr>
      <w:bookmarkStart w:id="16" w:name="P108"/>
      <w:bookmarkEnd w:id="16"/>
      <w:r>
        <w:t xml:space="preserve">12.4. Уведомление, указанное в </w:t>
      </w:r>
      <w:hyperlink w:anchor="P94" w:history="1">
        <w:r>
          <w:rPr>
            <w:color w:val="0000FF"/>
          </w:rPr>
          <w:t>абзаце пятом подпункта "б" пункта 12</w:t>
        </w:r>
      </w:hyperlink>
      <w:r>
        <w:t xml:space="preserve"> Порядка, рассматривается подразделением кадровой службы по профилактике коррупционных и иных правонарушений территориального органа ФССП России, которое осуществляет подготовку мотивированного заключения по результатам рассмотрения уведомления.</w:t>
      </w:r>
    </w:p>
    <w:p w:rsidR="004839B6" w:rsidRDefault="004839B6">
      <w:pPr>
        <w:pStyle w:val="ConsPlusNormal"/>
        <w:jc w:val="both"/>
      </w:pPr>
      <w:r>
        <w:t xml:space="preserve">(п. 12.4 введен </w:t>
      </w:r>
      <w:hyperlink r:id="rId49" w:history="1">
        <w:r>
          <w:rPr>
            <w:color w:val="0000FF"/>
          </w:rPr>
          <w:t>Приказом</w:t>
        </w:r>
      </w:hyperlink>
      <w:r>
        <w:t xml:space="preserve"> ФССП России от 16.05.2016 N 295)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lastRenderedPageBreak/>
        <w:t xml:space="preserve">12.5. При подготовке мотивированного заключения по результатам рассмотрения обращения, указанного в </w:t>
      </w:r>
      <w:hyperlink w:anchor="P89" w:history="1">
        <w:r>
          <w:rPr>
            <w:color w:val="0000FF"/>
          </w:rPr>
          <w:t>абзаце втором подпункта "б" пункта 12</w:t>
        </w:r>
      </w:hyperlink>
      <w:r>
        <w:t xml:space="preserve"> Порядка, или уведомлений, указанных в </w:t>
      </w:r>
      <w:hyperlink w:anchor="P94" w:history="1">
        <w:r>
          <w:rPr>
            <w:color w:val="0000FF"/>
          </w:rPr>
          <w:t>абзаце пятом подпункта "б"</w:t>
        </w:r>
      </w:hyperlink>
      <w:r>
        <w:t xml:space="preserve"> и </w:t>
      </w:r>
      <w:hyperlink w:anchor="P100" w:history="1">
        <w:r>
          <w:rPr>
            <w:color w:val="0000FF"/>
          </w:rPr>
          <w:t>подпункте "д" пункта 12</w:t>
        </w:r>
      </w:hyperlink>
      <w:r>
        <w:t xml:space="preserve"> Порядка, должностные лица подразделения кадровой службы по профилактике коррупционных и иных правонарушений территориального органа ФССП России имеют право проводить собеседование с государственным служащим, представившим обращение или уведомление, получать от него письменные пояснения, а руководитель территориального органа ФССП России или его заместитель, специально на то уполномоченный, может направлять в установленном порядке запросы в государственные органы, органы местного самоуправления и заинтересованные организации.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:rsidR="004839B6" w:rsidRDefault="004839B6">
      <w:pPr>
        <w:pStyle w:val="ConsPlusNormal"/>
        <w:jc w:val="both"/>
      </w:pPr>
      <w:r>
        <w:t xml:space="preserve">(п. 12.5 введен </w:t>
      </w:r>
      <w:hyperlink r:id="rId50" w:history="1">
        <w:r>
          <w:rPr>
            <w:color w:val="0000FF"/>
          </w:rPr>
          <w:t>Приказом</w:t>
        </w:r>
      </w:hyperlink>
      <w:r>
        <w:t xml:space="preserve"> ФССП России от 16.05.2016 N 295)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 xml:space="preserve">12.6. Мотивированные заключения, предусмотренные </w:t>
      </w:r>
      <w:hyperlink w:anchor="P102" w:history="1">
        <w:r>
          <w:rPr>
            <w:color w:val="0000FF"/>
          </w:rPr>
          <w:t>пунктами 12.1</w:t>
        </w:r>
      </w:hyperlink>
      <w:r>
        <w:t xml:space="preserve">, </w:t>
      </w:r>
      <w:hyperlink w:anchor="P106" w:history="1">
        <w:r>
          <w:rPr>
            <w:color w:val="0000FF"/>
          </w:rPr>
          <w:t>12.3</w:t>
        </w:r>
      </w:hyperlink>
      <w:r>
        <w:t xml:space="preserve"> и </w:t>
      </w:r>
      <w:hyperlink w:anchor="P108" w:history="1">
        <w:r>
          <w:rPr>
            <w:color w:val="0000FF"/>
          </w:rPr>
          <w:t>12.4</w:t>
        </w:r>
      </w:hyperlink>
      <w:r>
        <w:t xml:space="preserve"> Порядка, должны содержать: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 xml:space="preserve">а) информацию, изложенную в обращениях и уведомлениях, указанных в </w:t>
      </w:r>
      <w:hyperlink w:anchor="P89" w:history="1">
        <w:r>
          <w:rPr>
            <w:color w:val="0000FF"/>
          </w:rPr>
          <w:t>абзацах втором</w:t>
        </w:r>
      </w:hyperlink>
      <w:r>
        <w:t xml:space="preserve"> и </w:t>
      </w:r>
      <w:hyperlink w:anchor="P94" w:history="1">
        <w:r>
          <w:rPr>
            <w:color w:val="0000FF"/>
          </w:rPr>
          <w:t>пятом подпункта "б"</w:t>
        </w:r>
      </w:hyperlink>
      <w:r>
        <w:t xml:space="preserve"> и </w:t>
      </w:r>
      <w:hyperlink w:anchor="P100" w:history="1">
        <w:r>
          <w:rPr>
            <w:color w:val="0000FF"/>
          </w:rPr>
          <w:t>подпункте "д" пункта 12</w:t>
        </w:r>
      </w:hyperlink>
      <w:r>
        <w:t xml:space="preserve"> Порядка;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>б)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 xml:space="preserve">в) мотивированный вывод по результатам предварительного рассмотрения обращений и уведомлений, указанных в </w:t>
      </w:r>
      <w:hyperlink w:anchor="P89" w:history="1">
        <w:r>
          <w:rPr>
            <w:color w:val="0000FF"/>
          </w:rPr>
          <w:t>абзацах втором</w:t>
        </w:r>
      </w:hyperlink>
      <w:r>
        <w:t xml:space="preserve"> и </w:t>
      </w:r>
      <w:hyperlink w:anchor="P94" w:history="1">
        <w:r>
          <w:rPr>
            <w:color w:val="0000FF"/>
          </w:rPr>
          <w:t>пятом подпункта "б"</w:t>
        </w:r>
      </w:hyperlink>
      <w:r>
        <w:t xml:space="preserve"> и </w:t>
      </w:r>
      <w:hyperlink w:anchor="P100" w:history="1">
        <w:r>
          <w:rPr>
            <w:color w:val="0000FF"/>
          </w:rPr>
          <w:t>подпункте "д" пункта 12</w:t>
        </w:r>
      </w:hyperlink>
      <w:r>
        <w:t xml:space="preserve"> Порядка, а также рекомендации для принятия одного из решений в соответствии с </w:t>
      </w:r>
      <w:hyperlink w:anchor="P144" w:history="1">
        <w:r>
          <w:rPr>
            <w:color w:val="0000FF"/>
          </w:rPr>
          <w:t>пунктами 19</w:t>
        </w:r>
      </w:hyperlink>
      <w:r>
        <w:t xml:space="preserve">, </w:t>
      </w:r>
      <w:hyperlink w:anchor="P160" w:history="1">
        <w:r>
          <w:rPr>
            <w:color w:val="0000FF"/>
          </w:rPr>
          <w:t>20.3</w:t>
        </w:r>
      </w:hyperlink>
      <w:r>
        <w:t xml:space="preserve">, </w:t>
      </w:r>
      <w:hyperlink w:anchor="P167" w:history="1">
        <w:r>
          <w:rPr>
            <w:color w:val="0000FF"/>
          </w:rPr>
          <w:t>21.1</w:t>
        </w:r>
      </w:hyperlink>
      <w:r>
        <w:t xml:space="preserve"> Порядка или иного решения.</w:t>
      </w:r>
    </w:p>
    <w:p w:rsidR="004839B6" w:rsidRDefault="004839B6">
      <w:pPr>
        <w:pStyle w:val="ConsPlusNormal"/>
        <w:jc w:val="both"/>
      </w:pPr>
      <w:r>
        <w:t xml:space="preserve">(п. 12.6 введен </w:t>
      </w:r>
      <w:hyperlink r:id="rId51" w:history="1">
        <w:r>
          <w:rPr>
            <w:color w:val="0000FF"/>
          </w:rPr>
          <w:t>Приказом</w:t>
        </w:r>
      </w:hyperlink>
      <w:r>
        <w:t xml:space="preserve"> ФССП России от 07.08.2018 N 350)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>13. Общее руководство деятельностью Комиссии осуществляет ее председатель, который председательствует на заседаниях Комиссии; устанавливает дату, время и место проведения заседания Комиссии; осуществляет контроль за работой Комиссии и реализацией принятых решений.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>При поступлении информации, содержащей основания для проведения заседания Комиссии, председатель Комиссии: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 xml:space="preserve">а) 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</w:t>
      </w:r>
      <w:hyperlink w:anchor="P123" w:history="1">
        <w:r>
          <w:rPr>
            <w:color w:val="0000FF"/>
          </w:rPr>
          <w:t>пунктами 13.1</w:t>
        </w:r>
      </w:hyperlink>
      <w:r>
        <w:t xml:space="preserve"> и </w:t>
      </w:r>
      <w:hyperlink w:anchor="P125" w:history="1">
        <w:r>
          <w:rPr>
            <w:color w:val="0000FF"/>
          </w:rPr>
          <w:t>13.2</w:t>
        </w:r>
      </w:hyperlink>
      <w:r>
        <w:t xml:space="preserve"> Порядка;</w:t>
      </w:r>
    </w:p>
    <w:p w:rsidR="004839B6" w:rsidRDefault="004839B6">
      <w:pPr>
        <w:pStyle w:val="ConsPlusNormal"/>
        <w:jc w:val="both"/>
      </w:pPr>
      <w:r>
        <w:t xml:space="preserve">(пп. "а" в ред. </w:t>
      </w:r>
      <w:hyperlink r:id="rId52" w:history="1">
        <w:r>
          <w:rPr>
            <w:color w:val="0000FF"/>
          </w:rPr>
          <w:t>Приказа</w:t>
        </w:r>
      </w:hyperlink>
      <w:r>
        <w:t xml:space="preserve"> ФССП России от 16.05.2016 N 295)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>б) не позднее чем за два дня до заседания Комиссии организует ознакомление государственного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поступившей информацией и с результатами ее проверки;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 xml:space="preserve">в) рассматривает ходатайства о приглашении на заседание Комиссии лиц, указанных в </w:t>
      </w:r>
      <w:hyperlink w:anchor="P71" w:history="1">
        <w:r>
          <w:rPr>
            <w:color w:val="0000FF"/>
          </w:rPr>
          <w:t>подпункте "б" пункта 9</w:t>
        </w:r>
      </w:hyperlink>
      <w:r>
        <w:t xml:space="preserve"> Порядка,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4839B6" w:rsidRDefault="004839B6">
      <w:pPr>
        <w:pStyle w:val="ConsPlusNormal"/>
        <w:spacing w:before="220"/>
        <w:ind w:firstLine="540"/>
        <w:jc w:val="both"/>
      </w:pPr>
      <w:bookmarkStart w:id="17" w:name="P123"/>
      <w:bookmarkEnd w:id="17"/>
      <w:r>
        <w:t xml:space="preserve">13.1. Заседание Комиссии по рассмотрению заявлений, указанных в </w:t>
      </w:r>
      <w:hyperlink w:anchor="P91" w:history="1">
        <w:r>
          <w:rPr>
            <w:color w:val="0000FF"/>
          </w:rPr>
          <w:t>абзацах третьем</w:t>
        </w:r>
      </w:hyperlink>
      <w:r>
        <w:t xml:space="preserve"> и </w:t>
      </w:r>
      <w:hyperlink w:anchor="P92" w:history="1">
        <w:r>
          <w:rPr>
            <w:color w:val="0000FF"/>
          </w:rPr>
          <w:t>четвертом подпункта "б" пункта 12</w:t>
        </w:r>
      </w:hyperlink>
      <w:r>
        <w:t xml:space="preserve"> Порядка,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4839B6" w:rsidRDefault="004839B6">
      <w:pPr>
        <w:pStyle w:val="ConsPlusNormal"/>
        <w:jc w:val="both"/>
      </w:pPr>
      <w:r>
        <w:t xml:space="preserve">(п. 13.1 введен </w:t>
      </w:r>
      <w:hyperlink r:id="rId53" w:history="1">
        <w:r>
          <w:rPr>
            <w:color w:val="0000FF"/>
          </w:rPr>
          <w:t>Приказом</w:t>
        </w:r>
      </w:hyperlink>
      <w:r>
        <w:t xml:space="preserve"> ФССП России от 05.12.2014 N 676; в ред. </w:t>
      </w:r>
      <w:hyperlink r:id="rId54" w:history="1">
        <w:r>
          <w:rPr>
            <w:color w:val="0000FF"/>
          </w:rPr>
          <w:t>Приказа</w:t>
        </w:r>
      </w:hyperlink>
      <w:r>
        <w:t xml:space="preserve"> ФССП России от 16.05.2016 N 295)</w:t>
      </w:r>
    </w:p>
    <w:p w:rsidR="004839B6" w:rsidRDefault="004839B6">
      <w:pPr>
        <w:pStyle w:val="ConsPlusNormal"/>
        <w:spacing w:before="220"/>
        <w:ind w:firstLine="540"/>
        <w:jc w:val="both"/>
      </w:pPr>
      <w:bookmarkStart w:id="18" w:name="P125"/>
      <w:bookmarkEnd w:id="18"/>
      <w:r>
        <w:t xml:space="preserve">13.2. Уведомление, указанное в </w:t>
      </w:r>
      <w:hyperlink w:anchor="P100" w:history="1">
        <w:r>
          <w:rPr>
            <w:color w:val="0000FF"/>
          </w:rPr>
          <w:t>подпункте "д" пункта 12</w:t>
        </w:r>
      </w:hyperlink>
      <w:r>
        <w:t xml:space="preserve"> Порядка, как правило, рассматривается на очередном (плановом) заседании Комиссии.</w:t>
      </w:r>
    </w:p>
    <w:p w:rsidR="004839B6" w:rsidRDefault="004839B6">
      <w:pPr>
        <w:pStyle w:val="ConsPlusNormal"/>
        <w:jc w:val="both"/>
      </w:pPr>
      <w:r>
        <w:t xml:space="preserve">(п. 13.2 введен </w:t>
      </w:r>
      <w:hyperlink r:id="rId55" w:history="1">
        <w:r>
          <w:rPr>
            <w:color w:val="0000FF"/>
          </w:rPr>
          <w:t>Приказом</w:t>
        </w:r>
      </w:hyperlink>
      <w:r>
        <w:t xml:space="preserve"> ФССП России от 05.12.2014 N 676)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 xml:space="preserve">14. Заседание Комиссии проводится, как правило, в присутствии государственного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государственной службы в территориальном органе ФССП России. О намерении лично присутствовать на заседании Комиссии государственный служащий или гражданин указывает в обращении, заявлении или уведомлении, представляемых в соответствии с </w:t>
      </w:r>
      <w:hyperlink w:anchor="P87" w:history="1">
        <w:r>
          <w:rPr>
            <w:color w:val="0000FF"/>
          </w:rPr>
          <w:t>подпунктом "б" пункта 12</w:t>
        </w:r>
      </w:hyperlink>
      <w:r>
        <w:t xml:space="preserve"> Порядка.</w:t>
      </w:r>
    </w:p>
    <w:p w:rsidR="004839B6" w:rsidRDefault="004839B6">
      <w:pPr>
        <w:pStyle w:val="ConsPlusNormal"/>
        <w:jc w:val="both"/>
      </w:pPr>
      <w:r>
        <w:t xml:space="preserve">(п. 14 в ред. </w:t>
      </w:r>
      <w:hyperlink r:id="rId56" w:history="1">
        <w:r>
          <w:rPr>
            <w:color w:val="0000FF"/>
          </w:rPr>
          <w:t>Приказа</w:t>
        </w:r>
      </w:hyperlink>
      <w:r>
        <w:t xml:space="preserve"> ФССП России от 16.05.2016 N 295)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>14.1. Заседания Комиссии могут проводиться в отсутствие государственного служащего или гражданина в случае: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 xml:space="preserve">а) если в обращении, заявлении или уведомлении, предусмотренных </w:t>
      </w:r>
      <w:hyperlink w:anchor="P87" w:history="1">
        <w:r>
          <w:rPr>
            <w:color w:val="0000FF"/>
          </w:rPr>
          <w:t>подпунктом "б" пункта 12</w:t>
        </w:r>
      </w:hyperlink>
      <w:r>
        <w:t xml:space="preserve"> Порядка, не содержится указания о намерении государственного служащего или гражданина лично присутствовать на заседании Комиссии;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>б) если государственный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</w:t>
      </w:r>
    </w:p>
    <w:p w:rsidR="004839B6" w:rsidRDefault="004839B6">
      <w:pPr>
        <w:pStyle w:val="ConsPlusNormal"/>
        <w:jc w:val="both"/>
      </w:pPr>
      <w:r>
        <w:t xml:space="preserve">(п. 14.1 введен </w:t>
      </w:r>
      <w:hyperlink r:id="rId57" w:history="1">
        <w:r>
          <w:rPr>
            <w:color w:val="0000FF"/>
          </w:rPr>
          <w:t>Приказом</w:t>
        </w:r>
      </w:hyperlink>
      <w:r>
        <w:t xml:space="preserve"> ФССП России от 16.05.2016 N 295)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>15. На заседании Комиссии заслушиваются пояснения государственного служащего или гражданина, замещавшего должность государственной службы в ФССП России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4839B6" w:rsidRDefault="004839B6">
      <w:pPr>
        <w:pStyle w:val="ConsPlusNormal"/>
        <w:jc w:val="both"/>
      </w:pPr>
      <w:r>
        <w:t xml:space="preserve">(п. 15 в ред. </w:t>
      </w:r>
      <w:hyperlink r:id="rId58" w:history="1">
        <w:r>
          <w:rPr>
            <w:color w:val="0000FF"/>
          </w:rPr>
          <w:t>Приказа</w:t>
        </w:r>
      </w:hyperlink>
      <w:r>
        <w:t xml:space="preserve"> ФССП России от 05.12.2014 N 676)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>16.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4839B6" w:rsidRDefault="004839B6">
      <w:pPr>
        <w:pStyle w:val="ConsPlusNormal"/>
        <w:spacing w:before="220"/>
        <w:ind w:firstLine="540"/>
        <w:jc w:val="both"/>
      </w:pPr>
      <w:bookmarkStart w:id="19" w:name="P136"/>
      <w:bookmarkEnd w:id="19"/>
      <w:r>
        <w:t xml:space="preserve">17. По итогам рассмотрения вопроса, указанного в </w:t>
      </w:r>
      <w:hyperlink w:anchor="P85" w:history="1">
        <w:r>
          <w:rPr>
            <w:color w:val="0000FF"/>
          </w:rPr>
          <w:t>абзаце втором подпункта "а" пункта 12</w:t>
        </w:r>
      </w:hyperlink>
      <w:r>
        <w:t xml:space="preserve"> Порядка, Комиссия принимает одно из следующих решений: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 xml:space="preserve">установить, что сведения, представленные государственным служащим в соответствии с </w:t>
      </w:r>
      <w:hyperlink r:id="rId59" w:history="1">
        <w:r>
          <w:rPr>
            <w:color w:val="0000FF"/>
          </w:rPr>
          <w:t>подпунктом "а" пункта 1</w:t>
        </w:r>
      </w:hyperlink>
      <w:r>
        <w:t xml:space="preserve"> Положения о проверке, являются: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>а) достоверными и полными;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>б) недостоверными и (или) неполными. В этом случае Комиссия рекомендует руководителю территориального органа ФССП России применить к государственному служащему конкретную меру ответственности в соответствии с законодательством Российской Федерации.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 xml:space="preserve">18. По итогам рассмотрения вопроса, указанного в </w:t>
      </w:r>
      <w:hyperlink w:anchor="P86" w:history="1">
        <w:r>
          <w:rPr>
            <w:color w:val="0000FF"/>
          </w:rPr>
          <w:t>абзаце третьем подпункта "а" пункта 12</w:t>
        </w:r>
      </w:hyperlink>
      <w:r>
        <w:t xml:space="preserve"> Порядка, Комиссия принимает одно из следующих решений: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 xml:space="preserve">установить, что государственный служащий требования к служебному поведению и (или) </w:t>
      </w:r>
      <w:r>
        <w:lastRenderedPageBreak/>
        <w:t>требования об урегулировании конфликта интересов: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>а) соблюдал;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>б) не соблюдал. В этом случае Комиссия рекомендует руководителю территориального органа ФССП России указать государственному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государственному служащему конкретную меру ответственности в соответствии с законодательством Российской Федерации.</w:t>
      </w:r>
    </w:p>
    <w:p w:rsidR="004839B6" w:rsidRDefault="004839B6">
      <w:pPr>
        <w:pStyle w:val="ConsPlusNormal"/>
        <w:spacing w:before="220"/>
        <w:ind w:firstLine="540"/>
        <w:jc w:val="both"/>
      </w:pPr>
      <w:bookmarkStart w:id="20" w:name="P144"/>
      <w:bookmarkEnd w:id="20"/>
      <w:r>
        <w:t xml:space="preserve">19. По итогам рассмотрения вопроса, указанного в </w:t>
      </w:r>
      <w:hyperlink w:anchor="P89" w:history="1">
        <w:r>
          <w:rPr>
            <w:color w:val="0000FF"/>
          </w:rPr>
          <w:t>абзаце втором подпункта "б" пункта 12</w:t>
        </w:r>
      </w:hyperlink>
      <w:r>
        <w:t xml:space="preserve"> Порядка, Комиссия принимает одно из следующих решений: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>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>б)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и мотивировать свой отказ.</w:t>
      </w:r>
    </w:p>
    <w:p w:rsidR="004839B6" w:rsidRDefault="004839B6">
      <w:pPr>
        <w:pStyle w:val="ConsPlusNormal"/>
        <w:spacing w:before="220"/>
        <w:ind w:firstLine="540"/>
        <w:jc w:val="both"/>
      </w:pPr>
      <w:bookmarkStart w:id="21" w:name="P147"/>
      <w:bookmarkEnd w:id="21"/>
      <w:r>
        <w:t xml:space="preserve">20. По итогам рассмотрения вопроса, указанного в </w:t>
      </w:r>
      <w:hyperlink w:anchor="P91" w:history="1">
        <w:r>
          <w:rPr>
            <w:color w:val="0000FF"/>
          </w:rPr>
          <w:t>абзаце третьем подпункта "б" пункта 12 Порядка</w:t>
        </w:r>
      </w:hyperlink>
      <w:r>
        <w:t>, Комиссия принимает одно из следующих решений: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>признать, что причина непредставления государственным служащим сведений о доходах, об имуществе и обязательствах имущественного характера своих супруги (супруга) и несовершеннолетних детей: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>а) является объективной и уважительной;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>б) не является уважительной. В этом случае Комиссия рекомендует государственному служащему представить указанные сведения;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>в) необъективна и является способом уклонения от представления указанных сведений. В этом случае Комиссия рекомендует руководителю территориального органа ФССП России применить к государственному служащему конкретную меру ответственности в соответствии с законодательством Российской Федерации.</w:t>
      </w:r>
    </w:p>
    <w:p w:rsidR="004839B6" w:rsidRDefault="004839B6">
      <w:pPr>
        <w:pStyle w:val="ConsPlusNormal"/>
        <w:spacing w:before="220"/>
        <w:ind w:firstLine="540"/>
        <w:jc w:val="both"/>
      </w:pPr>
      <w:bookmarkStart w:id="22" w:name="P152"/>
      <w:bookmarkEnd w:id="22"/>
      <w:r>
        <w:t xml:space="preserve">20.1. По итогам рассмотрения вопроса, указанного в </w:t>
      </w:r>
      <w:hyperlink w:anchor="P98" w:history="1">
        <w:r>
          <w:rPr>
            <w:color w:val="0000FF"/>
          </w:rPr>
          <w:t>подпункте "г" пункта 12</w:t>
        </w:r>
      </w:hyperlink>
      <w:r>
        <w:t xml:space="preserve"> Порядка, Комиссия принимает одно из следующих решений: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 xml:space="preserve">а) признать, что сведения, представленные государственным служащим в соответствии с </w:t>
      </w:r>
      <w:hyperlink r:id="rId60" w:history="1">
        <w:r>
          <w:rPr>
            <w:color w:val="0000FF"/>
          </w:rPr>
          <w:t>частью 1 статьи 3</w:t>
        </w:r>
      </w:hyperlink>
      <w:r>
        <w:t xml:space="preserve"> Закона о контроле за расходами, являются достоверными и полными;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 xml:space="preserve">б) признать, что сведения, представленные государственным служащим в соответствии с </w:t>
      </w:r>
      <w:hyperlink r:id="rId61" w:history="1">
        <w:r>
          <w:rPr>
            <w:color w:val="0000FF"/>
          </w:rPr>
          <w:t>частью 1 статьи 3</w:t>
        </w:r>
      </w:hyperlink>
      <w:r>
        <w:t xml:space="preserve"> Закона о контроле за расходами, являются недостоверными и (или) неполными. В этом случае Комиссия рекомендует руководителю территориального органа ФССП России применить к государственному служащему конкретную меру ответственности и (или) направить материалы, полученные в результате осуществления контроля за расходами, в органы прокуратуры и (или) иные государственные органы в соответствии с их компетенцией.</w:t>
      </w:r>
    </w:p>
    <w:p w:rsidR="004839B6" w:rsidRDefault="004839B6">
      <w:pPr>
        <w:pStyle w:val="ConsPlusNormal"/>
        <w:jc w:val="both"/>
      </w:pPr>
      <w:r>
        <w:t xml:space="preserve">(п. 20.1 введен </w:t>
      </w:r>
      <w:hyperlink r:id="rId62" w:history="1">
        <w:r>
          <w:rPr>
            <w:color w:val="0000FF"/>
          </w:rPr>
          <w:t>Приказом</w:t>
        </w:r>
      </w:hyperlink>
      <w:r>
        <w:t xml:space="preserve"> ФССП России от 30.07.2014 N 438)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lastRenderedPageBreak/>
        <w:t xml:space="preserve">20.2. По итогам рассмотрения вопроса, указанного в абзаце четвертом </w:t>
      </w:r>
      <w:hyperlink w:anchor="P92" w:history="1">
        <w:r>
          <w:rPr>
            <w:color w:val="0000FF"/>
          </w:rPr>
          <w:t>подпункта "б" пункта 12</w:t>
        </w:r>
      </w:hyperlink>
      <w:r>
        <w:t xml:space="preserve"> Порядка, Комиссия принимает одно из следующих решений: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 xml:space="preserve">а) признать, что обстоятельства, препятствующие выполнению требований Федерального </w:t>
      </w:r>
      <w:hyperlink r:id="rId63" w:history="1">
        <w:r>
          <w:rPr>
            <w:color w:val="0000FF"/>
          </w:rPr>
          <w:t>закона</w:t>
        </w:r>
      </w:hyperlink>
      <w:r>
        <w:t xml:space="preserve"> от 07.05.2013 N 79-ФЗ, являются объективными и уважительными;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 xml:space="preserve">б) признать, что обстоятельства, препятствующие выполнению требований Федерального </w:t>
      </w:r>
      <w:hyperlink r:id="rId64" w:history="1">
        <w:r>
          <w:rPr>
            <w:color w:val="0000FF"/>
          </w:rPr>
          <w:t>закона</w:t>
        </w:r>
      </w:hyperlink>
      <w:r>
        <w:t xml:space="preserve"> от 07.05.2013 N 79-ФЗ, не являются объективными и уважительными. В этом случае Комиссия рекомендует руководителю территориального органа ФССП России применить к государственному служащему конкретную меру ответственности.</w:t>
      </w:r>
    </w:p>
    <w:p w:rsidR="004839B6" w:rsidRDefault="004839B6">
      <w:pPr>
        <w:pStyle w:val="ConsPlusNormal"/>
        <w:jc w:val="both"/>
      </w:pPr>
      <w:r>
        <w:t xml:space="preserve">(п. 20.2 введен </w:t>
      </w:r>
      <w:hyperlink r:id="rId65" w:history="1">
        <w:r>
          <w:rPr>
            <w:color w:val="0000FF"/>
          </w:rPr>
          <w:t>Приказом</w:t>
        </w:r>
      </w:hyperlink>
      <w:r>
        <w:t xml:space="preserve"> ФССП России от 31.08.2015 N 413)</w:t>
      </w:r>
    </w:p>
    <w:p w:rsidR="004839B6" w:rsidRDefault="004839B6">
      <w:pPr>
        <w:pStyle w:val="ConsPlusNormal"/>
        <w:spacing w:before="220"/>
        <w:ind w:firstLine="540"/>
        <w:jc w:val="both"/>
      </w:pPr>
      <w:bookmarkStart w:id="23" w:name="P160"/>
      <w:bookmarkEnd w:id="23"/>
      <w:r>
        <w:t xml:space="preserve">20.3. По итогам рассмотрения вопроса, указанного в </w:t>
      </w:r>
      <w:hyperlink w:anchor="P94" w:history="1">
        <w:r>
          <w:rPr>
            <w:color w:val="0000FF"/>
          </w:rPr>
          <w:t>абзаце пятом подпункта "б" пункта 12</w:t>
        </w:r>
      </w:hyperlink>
      <w:r>
        <w:t xml:space="preserve"> Порядка, Комиссия принимает одно из следующих решений: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>а) признать, что при исполнении государственным служащим должностных обязанностей конфликт интересов отсутствует;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>б) признать, что при исполнении государственным служащим должностных обязанностей личная заинтересованность приводит или может привести к конфликту интересов. В этом случае Комиссия рекомендует государственному служащему и (или) руководителю территориального органа ФССП России принять меры по урегулированию конфликта интересов или по недопущению его возникновения;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>в) признать, что государственный служащий не соблюдал требования об урегулировании конфликта интересов. В этом случае Комиссия рекомендует руководителю территориального органа ФССП России применить к государственному служащему конкретную меру ответственности.</w:t>
      </w:r>
    </w:p>
    <w:p w:rsidR="004839B6" w:rsidRDefault="004839B6">
      <w:pPr>
        <w:pStyle w:val="ConsPlusNormal"/>
        <w:jc w:val="both"/>
      </w:pPr>
      <w:r>
        <w:t xml:space="preserve">(п. 20.3 введен </w:t>
      </w:r>
      <w:hyperlink r:id="rId66" w:history="1">
        <w:r>
          <w:rPr>
            <w:color w:val="0000FF"/>
          </w:rPr>
          <w:t>Приказом</w:t>
        </w:r>
      </w:hyperlink>
      <w:r>
        <w:t xml:space="preserve"> ФССП России от 16.05.2016 N 295)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 xml:space="preserve">21. По итогам рассмотрения вопросов, указанных в </w:t>
      </w:r>
      <w:hyperlink w:anchor="P83" w:history="1">
        <w:r>
          <w:rPr>
            <w:color w:val="0000FF"/>
          </w:rPr>
          <w:t>подпунктах "а"</w:t>
        </w:r>
      </w:hyperlink>
      <w:r>
        <w:t xml:space="preserve">, </w:t>
      </w:r>
      <w:hyperlink w:anchor="P87" w:history="1">
        <w:r>
          <w:rPr>
            <w:color w:val="0000FF"/>
          </w:rPr>
          <w:t>"б"</w:t>
        </w:r>
      </w:hyperlink>
      <w:r>
        <w:t xml:space="preserve">, </w:t>
      </w:r>
      <w:hyperlink w:anchor="P98" w:history="1">
        <w:r>
          <w:rPr>
            <w:color w:val="0000FF"/>
          </w:rPr>
          <w:t>"г"</w:t>
        </w:r>
      </w:hyperlink>
      <w:r>
        <w:t xml:space="preserve"> и </w:t>
      </w:r>
      <w:hyperlink w:anchor="P100" w:history="1">
        <w:r>
          <w:rPr>
            <w:color w:val="0000FF"/>
          </w:rPr>
          <w:t>"д" пункта 12</w:t>
        </w:r>
      </w:hyperlink>
      <w:r>
        <w:t xml:space="preserve"> Порядка, и при наличии к тому оснований Комиссия может принять иное решение, чем это предусмотрено </w:t>
      </w:r>
      <w:hyperlink w:anchor="P136" w:history="1">
        <w:r>
          <w:rPr>
            <w:color w:val="0000FF"/>
          </w:rPr>
          <w:t>пунктами 17</w:t>
        </w:r>
      </w:hyperlink>
      <w:r>
        <w:t xml:space="preserve"> - </w:t>
      </w:r>
      <w:hyperlink w:anchor="P147" w:history="1">
        <w:r>
          <w:rPr>
            <w:color w:val="0000FF"/>
          </w:rPr>
          <w:t>20</w:t>
        </w:r>
      </w:hyperlink>
      <w:r>
        <w:t xml:space="preserve">, </w:t>
      </w:r>
      <w:hyperlink w:anchor="P152" w:history="1">
        <w:r>
          <w:rPr>
            <w:color w:val="0000FF"/>
          </w:rPr>
          <w:t>20.1</w:t>
        </w:r>
      </w:hyperlink>
      <w:r>
        <w:t xml:space="preserve"> - </w:t>
      </w:r>
      <w:hyperlink w:anchor="P160" w:history="1">
        <w:r>
          <w:rPr>
            <w:color w:val="0000FF"/>
          </w:rPr>
          <w:t>20.3</w:t>
        </w:r>
      </w:hyperlink>
      <w:r>
        <w:t xml:space="preserve"> и </w:t>
      </w:r>
      <w:hyperlink w:anchor="P167" w:history="1">
        <w:r>
          <w:rPr>
            <w:color w:val="0000FF"/>
          </w:rPr>
          <w:t>21.1</w:t>
        </w:r>
      </w:hyperlink>
      <w:r>
        <w:t xml:space="preserve"> настоящего Порядка. Основания и мотивы принятия такого решения должны быть отражены в протоколе заседания Комиссии.</w:t>
      </w:r>
    </w:p>
    <w:p w:rsidR="004839B6" w:rsidRDefault="004839B6">
      <w:pPr>
        <w:pStyle w:val="ConsPlusNormal"/>
        <w:jc w:val="both"/>
      </w:pPr>
      <w:r>
        <w:t xml:space="preserve">(в ред. Приказов ФССП России от 31.08.2015 </w:t>
      </w:r>
      <w:hyperlink r:id="rId67" w:history="1">
        <w:r>
          <w:rPr>
            <w:color w:val="0000FF"/>
          </w:rPr>
          <w:t>N 413</w:t>
        </w:r>
      </w:hyperlink>
      <w:r>
        <w:t xml:space="preserve">, от 16.05.2016 </w:t>
      </w:r>
      <w:hyperlink r:id="rId68" w:history="1">
        <w:r>
          <w:rPr>
            <w:color w:val="0000FF"/>
          </w:rPr>
          <w:t>N 295</w:t>
        </w:r>
      </w:hyperlink>
      <w:r>
        <w:t>)</w:t>
      </w:r>
    </w:p>
    <w:p w:rsidR="004839B6" w:rsidRDefault="004839B6">
      <w:pPr>
        <w:pStyle w:val="ConsPlusNormal"/>
        <w:spacing w:before="220"/>
        <w:ind w:firstLine="540"/>
        <w:jc w:val="both"/>
      </w:pPr>
      <w:bookmarkStart w:id="24" w:name="P167"/>
      <w:bookmarkEnd w:id="24"/>
      <w:r>
        <w:t xml:space="preserve">21.1. По итогам рассмотрения вопроса, указанного в </w:t>
      </w:r>
      <w:hyperlink w:anchor="P100" w:history="1">
        <w:r>
          <w:rPr>
            <w:color w:val="0000FF"/>
          </w:rPr>
          <w:t>подпункте "д" пункта 12</w:t>
        </w:r>
      </w:hyperlink>
      <w:r>
        <w:t xml:space="preserve"> Порядка, Комиссия принимает в отношении гражданина, замещавшего должность государственной службы в территориальном органе ФССП России, одно из следующих решений: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 xml:space="preserve"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</w:t>
      </w:r>
      <w:hyperlink r:id="rId69" w:history="1">
        <w:r>
          <w:rPr>
            <w:color w:val="0000FF"/>
          </w:rPr>
          <w:t>статьи 12</w:t>
        </w:r>
      </w:hyperlink>
      <w:r>
        <w:t xml:space="preserve"> Федерального закона от 25.12.2008 N 273-ФЗ. В этом случае Комиссия рекомендует руководителю ФССП России проинформировать об указанных обстоятельствах органы прокуратуры и уведомившую организацию.</w:t>
      </w:r>
    </w:p>
    <w:p w:rsidR="004839B6" w:rsidRDefault="004839B6">
      <w:pPr>
        <w:pStyle w:val="ConsPlusNormal"/>
        <w:jc w:val="both"/>
      </w:pPr>
      <w:r>
        <w:t xml:space="preserve">(п. 21.1 введен </w:t>
      </w:r>
      <w:hyperlink r:id="rId70" w:history="1">
        <w:r>
          <w:rPr>
            <w:color w:val="0000FF"/>
          </w:rPr>
          <w:t>Приказом</w:t>
        </w:r>
      </w:hyperlink>
      <w:r>
        <w:t xml:space="preserve"> ФССП России от 05.12.2014 N 676)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 xml:space="preserve">22. По итогам рассмотрения вопроса, предусмотренного </w:t>
      </w:r>
      <w:hyperlink w:anchor="P96" w:history="1">
        <w:r>
          <w:rPr>
            <w:color w:val="0000FF"/>
          </w:rPr>
          <w:t>подпунктом "в" пункта 12</w:t>
        </w:r>
      </w:hyperlink>
      <w:r>
        <w:t xml:space="preserve"> Порядка, Комиссия принимает решение по существу вопроса.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lastRenderedPageBreak/>
        <w:t>23. Для исполнения решений Комиссии отделом противодействия коррупции территориального органа ФССП России либо государственным служащим, в должностные обязанности которого входит осуществление функций по противодействию коррупции в территориальном органе ФССП России, могут быть подготовлены проекты актов территориального органа ФССП России, решений или поручений руководителя территориального органа ФССП России, которые в установленном порядке представляются на рассмотрение руководителю территориального органа ФССП России.</w:t>
      </w:r>
    </w:p>
    <w:p w:rsidR="004839B6" w:rsidRDefault="004839B6">
      <w:pPr>
        <w:pStyle w:val="ConsPlusNormal"/>
        <w:jc w:val="both"/>
      </w:pPr>
      <w:r>
        <w:t xml:space="preserve">(в ред. </w:t>
      </w:r>
      <w:hyperlink r:id="rId71" w:history="1">
        <w:r>
          <w:rPr>
            <w:color w:val="0000FF"/>
          </w:rPr>
          <w:t>Приказа</w:t>
        </w:r>
      </w:hyperlink>
      <w:r>
        <w:t xml:space="preserve"> ФССП России от 30.07.2014 N 438)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 xml:space="preserve">24. Решения Комиссии по вопросам, указанным в </w:t>
      </w:r>
      <w:hyperlink w:anchor="P82" w:history="1">
        <w:r>
          <w:rPr>
            <w:color w:val="0000FF"/>
          </w:rPr>
          <w:t>пункте 12</w:t>
        </w:r>
      </w:hyperlink>
      <w:r>
        <w:t xml:space="preserve"> Порядка,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 xml:space="preserve">25. Решения Комиссии оформляются протоколами, которые подписывают председатель и члены Комиссии, принимавшие участие в ее заседании. Решения Комиссии носят рекомендательный характер для руководителя территориального органа ФССП России, за исключением решения, принимаемого по итогам рассмотрения вопроса, указанного в </w:t>
      </w:r>
      <w:hyperlink w:anchor="P89" w:history="1">
        <w:r>
          <w:rPr>
            <w:color w:val="0000FF"/>
          </w:rPr>
          <w:t>абзаце втором подпункта "б" пункта 12</w:t>
        </w:r>
      </w:hyperlink>
      <w:r>
        <w:t xml:space="preserve"> Порядка, которое носит обязательный характер.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>26. В протоколе заседания Комиссии указываются: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>а) дата заседания Комиссии, фамилии, имена, отчества (полностью) членов Комиссии и других лиц, присутствующих на заседании;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>б) формулировка каждого из рассматриваемых на заседании Комиссии вопросов с указанием фамилии, имени, отчества, должности государственного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>в) предъявляемые к государственному служащему претензии и материалы, на которых они основываются;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>г) содержание пояснений государственного служащего и других лиц по существу предъявляемых претензий;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>д) фамилии, имена, отчества выступивших на заседании лиц и краткое изложение их выступлений;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>е) источник информации, содержащей основания для проведения заседания Комиссии, дата поступления информации в территориальный орган ФССП России;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>ж) другие сведения;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>з) результаты голосования;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>и) решение и обоснование его принятия.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>27. Член Комиссии, несогласный с ее решением, вправе в письменной форме изложить свое мнение, подлежащее обязательному приобщению к протоколу заседания Комиссии, с которым должен быть ознакомлен государственный служащий.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>28. Копии протокола заседания Комиссии в 7-дневный срок со дня заседания направляются руководителю территориального органа ФССП России, полностью или в виде выписок из него - государственному служащему, а также по решению Комиссии - иным заинтересованным лицам.</w:t>
      </w:r>
    </w:p>
    <w:p w:rsidR="004839B6" w:rsidRDefault="004839B6">
      <w:pPr>
        <w:pStyle w:val="ConsPlusNormal"/>
        <w:jc w:val="both"/>
      </w:pPr>
      <w:r>
        <w:t xml:space="preserve">(в ред. </w:t>
      </w:r>
      <w:hyperlink r:id="rId72" w:history="1">
        <w:r>
          <w:rPr>
            <w:color w:val="0000FF"/>
          </w:rPr>
          <w:t>Приказа</w:t>
        </w:r>
      </w:hyperlink>
      <w:r>
        <w:t xml:space="preserve"> ФССП России от 16.05.2016 N 295)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lastRenderedPageBreak/>
        <w:t>29. Руководитель территориального органа ФССП России обязан рассмотреть протокол заседания Комиссии и вправе учесть в пределах своей компетенции содержащиеся в нем рекомендации при принятии решения о применении к государственному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руководитель территориального органа ФССП России в месячный срок со дня поступления к нему протокола заседания Комиссии информирует Комиссию в письменной форме. Решение руководителя территориального органа ФССП России оглашается на ближайшем после поступления названной информации заседании Комиссии и принимается к сведению без обсуждения.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>30. В случае установления Комиссией признаков дисциплинарного проступка в действиях (бездействии) государственного служащего информация об этом представляется руководителю территориального органа ФССП России для решения вопроса о применении к государственному служащему мер ответственности, предусмотренных законодательством Российской Федерации.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>31. В случае установления Комиссией факта совершения государственным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>32. Копия протокола заседания Комиссии или выписка из него приобщается к личному делу государственного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 xml:space="preserve">32.1. Выписка из решения Комиссии, заверенная подписью секретаря Комиссии и печатью территориального органа ФССП России, вручается гражданину, замещавшему должность государственной службы в территориальном органе ФССП России, в отношении которого рассматривался вопрос, указанный в </w:t>
      </w:r>
      <w:hyperlink w:anchor="P89" w:history="1">
        <w:r>
          <w:rPr>
            <w:color w:val="0000FF"/>
          </w:rPr>
          <w:t>абзаце втором подпункта "б" пункта 12</w:t>
        </w:r>
      </w:hyperlink>
      <w:r>
        <w:t xml:space="preserve"> Порядка,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Комиссии.</w:t>
      </w:r>
    </w:p>
    <w:p w:rsidR="004839B6" w:rsidRDefault="004839B6">
      <w:pPr>
        <w:pStyle w:val="ConsPlusNormal"/>
        <w:jc w:val="both"/>
      </w:pPr>
      <w:r>
        <w:t xml:space="preserve">(п. 32.1 введен </w:t>
      </w:r>
      <w:hyperlink r:id="rId73" w:history="1">
        <w:r>
          <w:rPr>
            <w:color w:val="0000FF"/>
          </w:rPr>
          <w:t>Приказом</w:t>
        </w:r>
      </w:hyperlink>
      <w:r>
        <w:t xml:space="preserve"> ФССП России от 05.12.2014 N 676)</w:t>
      </w:r>
    </w:p>
    <w:p w:rsidR="004839B6" w:rsidRDefault="004839B6">
      <w:pPr>
        <w:pStyle w:val="ConsPlusNormal"/>
        <w:spacing w:before="220"/>
        <w:ind w:firstLine="540"/>
        <w:jc w:val="both"/>
      </w:pPr>
      <w:r>
        <w:t>33.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отделом противодействия коррупции территориального органа ФССП России либо государственным служащим, в должностные обязанности которого входит осуществление функций по противодействию коррупции в территориальном органе ФССП России.</w:t>
      </w:r>
    </w:p>
    <w:p w:rsidR="004839B6" w:rsidRDefault="004839B6">
      <w:pPr>
        <w:pStyle w:val="ConsPlusNormal"/>
        <w:jc w:val="both"/>
      </w:pPr>
      <w:r>
        <w:t xml:space="preserve">(в ред. </w:t>
      </w:r>
      <w:hyperlink r:id="rId74" w:history="1">
        <w:r>
          <w:rPr>
            <w:color w:val="0000FF"/>
          </w:rPr>
          <w:t>Приказа</w:t>
        </w:r>
      </w:hyperlink>
      <w:r>
        <w:t xml:space="preserve"> ФССП России от 30.07.2014 N 438)</w:t>
      </w:r>
    </w:p>
    <w:p w:rsidR="004839B6" w:rsidRDefault="004839B6">
      <w:pPr>
        <w:pStyle w:val="ConsPlusNormal"/>
        <w:ind w:firstLine="540"/>
        <w:jc w:val="both"/>
      </w:pPr>
    </w:p>
    <w:p w:rsidR="004839B6" w:rsidRDefault="004839B6">
      <w:pPr>
        <w:pStyle w:val="ConsPlusNormal"/>
        <w:ind w:firstLine="540"/>
        <w:jc w:val="both"/>
      </w:pPr>
    </w:p>
    <w:p w:rsidR="004839B6" w:rsidRDefault="004839B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56F52" w:rsidRDefault="00856F52"/>
    <w:sectPr w:rsidR="00856F52" w:rsidSect="00405C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839B6"/>
    <w:rsid w:val="00120B9B"/>
    <w:rsid w:val="001221C9"/>
    <w:rsid w:val="001C2128"/>
    <w:rsid w:val="00215857"/>
    <w:rsid w:val="0022058F"/>
    <w:rsid w:val="002E6339"/>
    <w:rsid w:val="004839B6"/>
    <w:rsid w:val="004A7390"/>
    <w:rsid w:val="004C0A3F"/>
    <w:rsid w:val="005F094C"/>
    <w:rsid w:val="007A49E6"/>
    <w:rsid w:val="007D1F06"/>
    <w:rsid w:val="00856F52"/>
    <w:rsid w:val="00883965"/>
    <w:rsid w:val="00895A72"/>
    <w:rsid w:val="00895DBF"/>
    <w:rsid w:val="00C71D9A"/>
    <w:rsid w:val="00CB1147"/>
    <w:rsid w:val="00E94E34"/>
    <w:rsid w:val="00EA2998"/>
    <w:rsid w:val="00F40FEE"/>
    <w:rsid w:val="00FB114D"/>
    <w:rsid w:val="00FD2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128"/>
  </w:style>
  <w:style w:type="paragraph" w:styleId="1">
    <w:name w:val="heading 1"/>
    <w:basedOn w:val="a"/>
    <w:next w:val="a"/>
    <w:link w:val="10"/>
    <w:uiPriority w:val="9"/>
    <w:qFormat/>
    <w:rsid w:val="001C21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21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Emphasis"/>
    <w:basedOn w:val="a0"/>
    <w:uiPriority w:val="20"/>
    <w:qFormat/>
    <w:rsid w:val="001C2128"/>
    <w:rPr>
      <w:i/>
      <w:iCs/>
    </w:rPr>
  </w:style>
  <w:style w:type="paragraph" w:styleId="a4">
    <w:name w:val="No Spacing"/>
    <w:uiPriority w:val="1"/>
    <w:qFormat/>
    <w:rsid w:val="001C2128"/>
    <w:pPr>
      <w:spacing w:after="0"/>
    </w:pPr>
  </w:style>
  <w:style w:type="paragraph" w:customStyle="1" w:styleId="ConsPlusNormal">
    <w:name w:val="ConsPlusNormal"/>
    <w:rsid w:val="004839B6"/>
    <w:pPr>
      <w:widowControl w:val="0"/>
      <w:autoSpaceDE w:val="0"/>
      <w:autoSpaceDN w:val="0"/>
      <w:spacing w:after="0"/>
      <w:ind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839B6"/>
    <w:pPr>
      <w:widowControl w:val="0"/>
      <w:autoSpaceDE w:val="0"/>
      <w:autoSpaceDN w:val="0"/>
      <w:spacing w:after="0"/>
      <w:ind w:firstLine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839B6"/>
    <w:pPr>
      <w:widowControl w:val="0"/>
      <w:autoSpaceDE w:val="0"/>
      <w:autoSpaceDN w:val="0"/>
      <w:spacing w:after="0"/>
      <w:ind w:firstLine="0"/>
      <w:jc w:val="left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CC92487CBE924DAA15EA8562CFDB610F922838A590672BCFDD552966332459DED355074FB1238EA2A15EEC049D9B45D8D68F41F45CB260FEE2L1M" TargetMode="External"/><Relationship Id="rId18" Type="http://schemas.openxmlformats.org/officeDocument/2006/relationships/hyperlink" Target="consultantplus://offline/ref=CC92487CBE924DAA15EA8562CFDB610F902A3FA093612BCFDD552966332459DED355074AB328DAF3E200B555D1D048D1C09341FFE4L2M" TargetMode="External"/><Relationship Id="rId26" Type="http://schemas.openxmlformats.org/officeDocument/2006/relationships/hyperlink" Target="consultantplus://offline/ref=CC92487CBE924DAA15EA8562CFDB610F922838A590672BCFDD552966332459DED355074FB1238EA3A25EEC049D9B45D8D68F41F45CB260FEE2L1M" TargetMode="External"/><Relationship Id="rId39" Type="http://schemas.openxmlformats.org/officeDocument/2006/relationships/hyperlink" Target="consultantplus://offline/ref=CC92487CBE924DAA15EA8562CFDB610F902B3EA191602BCFDD552966332459DED355074DB228DAF3E200B555D1D048D1C09341FFE4L2M" TargetMode="External"/><Relationship Id="rId21" Type="http://schemas.openxmlformats.org/officeDocument/2006/relationships/hyperlink" Target="consultantplus://offline/ref=CC92487CBE924DAA15EA8562CFDB610F922E3DA49C652BCFDD552966332459DED355074FB1238EA2AE5EEC049D9B45D8D68F41F45CB260FEE2L1M" TargetMode="External"/><Relationship Id="rId34" Type="http://schemas.openxmlformats.org/officeDocument/2006/relationships/hyperlink" Target="consultantplus://offline/ref=CC92487CBE924DAA15EA8562CFDB610F92263AAA946E2BCFDD552966332459DED355074FB1238EA3A35EEC049D9B45D8D68F41F45CB260FEE2L1M" TargetMode="External"/><Relationship Id="rId42" Type="http://schemas.openxmlformats.org/officeDocument/2006/relationships/hyperlink" Target="consultantplus://offline/ref=CC92487CBE924DAA15EA8562CFDB610F902B3EA191602BCFDD552966332459DED355074CB928DAF3E200B555D1D048D1C09341FFE4L2M" TargetMode="External"/><Relationship Id="rId47" Type="http://schemas.openxmlformats.org/officeDocument/2006/relationships/hyperlink" Target="consultantplus://offline/ref=CC92487CBE924DAA15EA8562CFDB610F92293CA295602BCFDD552966332459DED355074FB1238EA0A75EEC049D9B45D8D68F41F45CB260FEE2L1M" TargetMode="External"/><Relationship Id="rId50" Type="http://schemas.openxmlformats.org/officeDocument/2006/relationships/hyperlink" Target="consultantplus://offline/ref=CC92487CBE924DAA15EA8562CFDB610F922737A79C612BCFDD552966332459DED355074FB1238EA3AF5EEC049D9B45D8D68F41F45CB260FEE2L1M" TargetMode="External"/><Relationship Id="rId55" Type="http://schemas.openxmlformats.org/officeDocument/2006/relationships/hyperlink" Target="consultantplus://offline/ref=CC92487CBE924DAA15EA8562CFDB610F92293CA295602BCFDD552966332459DED355074FB1238EA0A35EEC049D9B45D8D68F41F45CB260FEE2L1M" TargetMode="External"/><Relationship Id="rId63" Type="http://schemas.openxmlformats.org/officeDocument/2006/relationships/hyperlink" Target="consultantplus://offline/ref=CC92487CBE924DAA15EA8562CFDB610F902F38A592652BCFDD552966332459DEC1555F43B12B90A2AF4BBA55DBECLEM" TargetMode="External"/><Relationship Id="rId68" Type="http://schemas.openxmlformats.org/officeDocument/2006/relationships/hyperlink" Target="consultantplus://offline/ref=CC92487CBE924DAA15EA8562CFDB610F922737A79C612BCFDD552966332459DED355074FB1238EA1A35EEC049D9B45D8D68F41F45CB260FEE2L1M" TargetMode="External"/><Relationship Id="rId76" Type="http://schemas.openxmlformats.org/officeDocument/2006/relationships/theme" Target="theme/theme1.xml"/><Relationship Id="rId7" Type="http://schemas.openxmlformats.org/officeDocument/2006/relationships/hyperlink" Target="consultantplus://offline/ref=CC92487CBE924DAA15EA8562CFDB610F922737A79C612BCFDD552966332459DED355074FB1238EA2A15EEC049D9B45D8D68F41F45CB260FEE2L1M" TargetMode="External"/><Relationship Id="rId71" Type="http://schemas.openxmlformats.org/officeDocument/2006/relationships/hyperlink" Target="consultantplus://offline/ref=CC92487CBE924DAA15EA8562CFDB610F922838A590672BCFDD552966332459DED355074FB1238EA0A05EEC049D9B45D8D68F41F45CB260FEE2L1M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CC92487CBE924DAA15EA8562CFDB610F922737A79C612BCFDD552966332459DED355074FB1238EA2A15EEC049D9B45D8D68F41F45CB260FEE2L1M" TargetMode="External"/><Relationship Id="rId29" Type="http://schemas.openxmlformats.org/officeDocument/2006/relationships/hyperlink" Target="consultantplus://offline/ref=CC92487CBE924DAA15EA8562CFDB610F902E3BA692642BCFDD552966332459DED355074FB1238EA1A15EEC049D9B45D8D68F41F45CB260FEE2L1M" TargetMode="External"/><Relationship Id="rId11" Type="http://schemas.openxmlformats.org/officeDocument/2006/relationships/hyperlink" Target="consultantplus://offline/ref=CC92487CBE924DAA15EA8562CFDB610F912937A19D672BCFDD552966332459DED355074FB1238EA6A45EEC049D9B45D8D68F41F45CB260FEE2L1M" TargetMode="External"/><Relationship Id="rId24" Type="http://schemas.openxmlformats.org/officeDocument/2006/relationships/hyperlink" Target="consultantplus://offline/ref=CC92487CBE924DAA15EA8562CFDB610F902B3EA191602BCFDD552966332459DEC1555F43B12B90A2AF4BBA55DBECLEM" TargetMode="External"/><Relationship Id="rId32" Type="http://schemas.openxmlformats.org/officeDocument/2006/relationships/hyperlink" Target="consultantplus://offline/ref=CC92487CBE924DAA15EA8562CFDB610F902E3AA797612BCFDD552966332459DED355074FB1238EA3A45EEC049D9B45D8D68F41F45CB260FEE2L1M" TargetMode="External"/><Relationship Id="rId37" Type="http://schemas.openxmlformats.org/officeDocument/2006/relationships/hyperlink" Target="consultantplus://offline/ref=CC92487CBE924DAA15EA8562CFDB610F912736A691612BCFDD552966332459DED355074FB1238EA0AE5EEC049D9B45D8D68F41F45CB260FEE2L1M" TargetMode="External"/><Relationship Id="rId40" Type="http://schemas.openxmlformats.org/officeDocument/2006/relationships/hyperlink" Target="consultantplus://offline/ref=CC92487CBE924DAA15EA8562CFDB610F902B3EA192622BCFDD552966332459DED355074FB62288A9F204FC00D4CE40C6DE985FFF42B2E6L0M" TargetMode="External"/><Relationship Id="rId45" Type="http://schemas.openxmlformats.org/officeDocument/2006/relationships/hyperlink" Target="consultantplus://offline/ref=CC92487CBE924DAA15EA8562CFDB610F92293CA295602BCFDD552966332459DED355074FB1238EA0A65EEC049D9B45D8D68F41F45CB260FEE2L1M" TargetMode="External"/><Relationship Id="rId53" Type="http://schemas.openxmlformats.org/officeDocument/2006/relationships/hyperlink" Target="consultantplus://offline/ref=CC92487CBE924DAA15EA8562CFDB610F92293CA295602BCFDD552966332459DED355074FB1238EA0A55EEC049D9B45D8D68F41F45CB260FEE2L1M" TargetMode="External"/><Relationship Id="rId58" Type="http://schemas.openxmlformats.org/officeDocument/2006/relationships/hyperlink" Target="consultantplus://offline/ref=CC92487CBE924DAA15EA8562CFDB610F92293CA295602BCFDD552966332459DED355074FB1238EA0AE5EEC049D9B45D8D68F41F45CB260FEE2L1M" TargetMode="External"/><Relationship Id="rId66" Type="http://schemas.openxmlformats.org/officeDocument/2006/relationships/hyperlink" Target="consultantplus://offline/ref=CC92487CBE924DAA15EA8562CFDB610F922737A79C612BCFDD552966332459DED355074FB1238EA1A65EEC049D9B45D8D68F41F45CB260FEE2L1M" TargetMode="External"/><Relationship Id="rId74" Type="http://schemas.openxmlformats.org/officeDocument/2006/relationships/hyperlink" Target="consultantplus://offline/ref=CC92487CBE924DAA15EA8562CFDB610F922838A590672BCFDD552966332459DED355074FB1238EA0A15EEC049D9B45D8D68F41F45CB260FEE2L1M" TargetMode="External"/><Relationship Id="rId5" Type="http://schemas.openxmlformats.org/officeDocument/2006/relationships/hyperlink" Target="consultantplus://offline/ref=CC92487CBE924DAA15EA8562CFDB610F92293CA295602BCFDD552966332459DED355074FB1238EA2A05EEC049D9B45D8D68F41F45CB260FEE2L1M" TargetMode="External"/><Relationship Id="rId15" Type="http://schemas.openxmlformats.org/officeDocument/2006/relationships/hyperlink" Target="consultantplus://offline/ref=CC92487CBE924DAA15EA8562CFDB610F92263AAA946E2BCFDD552966332459DED355074FB1238EA2A15EEC049D9B45D8D68F41F45CB260FEE2L1M" TargetMode="External"/><Relationship Id="rId23" Type="http://schemas.openxmlformats.org/officeDocument/2006/relationships/hyperlink" Target="consultantplus://offline/ref=CC92487CBE924DAA15EA8562CFDB610F912638A69E307CCD8C0027633B7403CEC51C0A46AF2387BCA455BAE5L5M" TargetMode="External"/><Relationship Id="rId28" Type="http://schemas.openxmlformats.org/officeDocument/2006/relationships/hyperlink" Target="consultantplus://offline/ref=CC92487CBE924DAA15EA8562CFDB610F922838A590672BCFDD552966332459DED355074FB1238EA3A35EEC049D9B45D8D68F41F45CB260FEE2L1M" TargetMode="External"/><Relationship Id="rId36" Type="http://schemas.openxmlformats.org/officeDocument/2006/relationships/hyperlink" Target="consultantplus://offline/ref=CC92487CBE924DAA15EA8562CFDB610F922838A590672BCFDD552966332459DED355074FB1238EA3A05EEC049D9B45D8D68F41F45CB260FEE2L1M" TargetMode="External"/><Relationship Id="rId49" Type="http://schemas.openxmlformats.org/officeDocument/2006/relationships/hyperlink" Target="consultantplus://offline/ref=CC92487CBE924DAA15EA8562CFDB610F922737A79C612BCFDD552966332459DED355074FB1238EA3A15EEC049D9B45D8D68F41F45CB260FEE2L1M" TargetMode="External"/><Relationship Id="rId57" Type="http://schemas.openxmlformats.org/officeDocument/2006/relationships/hyperlink" Target="consultantplus://offline/ref=CC92487CBE924DAA15EA8562CFDB610F922737A79C612BCFDD552966332459DED355074FB1238EA0A05EEC049D9B45D8D68F41F45CB260FEE2L1M" TargetMode="External"/><Relationship Id="rId61" Type="http://schemas.openxmlformats.org/officeDocument/2006/relationships/hyperlink" Target="consultantplus://offline/ref=CC92487CBE924DAA15EA8562CFDB610F912736A691612BCFDD552966332459DED355074FB1238EA0AE5EEC049D9B45D8D68F41F45CB260FEE2L1M" TargetMode="External"/><Relationship Id="rId10" Type="http://schemas.openxmlformats.org/officeDocument/2006/relationships/hyperlink" Target="consultantplus://offline/ref=CC92487CBE924DAA15EA8562CFDB610F902B3EA191602BCFDD552966332459DED355074DB128DAF3E200B555D1D048D1C09341FFE4L2M" TargetMode="External"/><Relationship Id="rId19" Type="http://schemas.openxmlformats.org/officeDocument/2006/relationships/hyperlink" Target="consultantplus://offline/ref=CC92487CBE924DAA15EA8562CFDB610F902B3EA191602BCFDD552966332459DED355074DB128DAF3E200B555D1D048D1C09341FFE4L2M" TargetMode="External"/><Relationship Id="rId31" Type="http://schemas.openxmlformats.org/officeDocument/2006/relationships/hyperlink" Target="consultantplus://offline/ref=CC92487CBE924DAA15EA8562CFDB610F91273EA197652BCFDD552966332459DED355074FB1238EA3A35EEC049D9B45D8D68F41F45CB260FEE2L1M" TargetMode="External"/><Relationship Id="rId44" Type="http://schemas.openxmlformats.org/officeDocument/2006/relationships/hyperlink" Target="consultantplus://offline/ref=CC92487CBE924DAA15EA8562CFDB610F922737A79C612BCFDD552966332459DED355074FB1238EA3A35EEC049D9B45D8D68F41F45CB260FEE2L1M" TargetMode="External"/><Relationship Id="rId52" Type="http://schemas.openxmlformats.org/officeDocument/2006/relationships/hyperlink" Target="consultantplus://offline/ref=CC92487CBE924DAA15EA8562CFDB610F922737A79C612BCFDD552966332459DED355074FB1238EA0A75EEC049D9B45D8D68F41F45CB260FEE2L1M" TargetMode="External"/><Relationship Id="rId60" Type="http://schemas.openxmlformats.org/officeDocument/2006/relationships/hyperlink" Target="consultantplus://offline/ref=CC92487CBE924DAA15EA8562CFDB610F912736A691612BCFDD552966332459DED355074FB1238EA0AE5EEC049D9B45D8D68F41F45CB260FEE2L1M" TargetMode="External"/><Relationship Id="rId65" Type="http://schemas.openxmlformats.org/officeDocument/2006/relationships/hyperlink" Target="consultantplus://offline/ref=CC92487CBE924DAA15EA8562CFDB610F92263AAA946E2BCFDD552966332459DED355074FB1238EA0A75EEC049D9B45D8D68F41F45CB260FEE2L1M" TargetMode="External"/><Relationship Id="rId73" Type="http://schemas.openxmlformats.org/officeDocument/2006/relationships/hyperlink" Target="consultantplus://offline/ref=CC92487CBE924DAA15EA8562CFDB610F92293CA295602BCFDD552966332459DED355074FB1238EA1A55EEC049D9B45D8D68F41F45CB260FEE2L1M" TargetMode="External"/><Relationship Id="rId4" Type="http://schemas.openxmlformats.org/officeDocument/2006/relationships/hyperlink" Target="consultantplus://offline/ref=CC92487CBE924DAA15EA8562CFDB610F922838A590672BCFDD552966332459DED355074FB1238EA2A15EEC049D9B45D8D68F41F45CB260FEE2L1M" TargetMode="External"/><Relationship Id="rId9" Type="http://schemas.openxmlformats.org/officeDocument/2006/relationships/hyperlink" Target="consultantplus://offline/ref=CC92487CBE924DAA15EA8562CFDB610F902A3FA093612BCFDD552966332459DED355074AB328DAF3E200B555D1D048D1C09341FFE4L2M" TargetMode="External"/><Relationship Id="rId14" Type="http://schemas.openxmlformats.org/officeDocument/2006/relationships/hyperlink" Target="consultantplus://offline/ref=CC92487CBE924DAA15EA8562CFDB610F92293CA295602BCFDD552966332459DED355074FB1238EA3A75EEC049D9B45D8D68F41F45CB260FEE2L1M" TargetMode="External"/><Relationship Id="rId22" Type="http://schemas.openxmlformats.org/officeDocument/2006/relationships/hyperlink" Target="consultantplus://offline/ref=CC92487CBE924DAA15EA8562CFDB610F92293CA295602BCFDD552966332459DED355074FB1238EA3A45EEC049D9B45D8D68F41F45CB260FEE2L1M" TargetMode="External"/><Relationship Id="rId27" Type="http://schemas.openxmlformats.org/officeDocument/2006/relationships/hyperlink" Target="consultantplus://offline/ref=CC92487CBE924DAA15EA8562CFDB610F902E3BA692642BCFDD552966332459DED355074FB1238FA0AF5EEC049D9B45D8D68F41F45CB260FEE2L1M" TargetMode="External"/><Relationship Id="rId30" Type="http://schemas.openxmlformats.org/officeDocument/2006/relationships/hyperlink" Target="consultantplus://offline/ref=CC92487CBE924DAA15EA8562CFDB610F92293CA295602BCFDD552966332459DED355074FB1238EA3A25EEC049D9B45D8D68F41F45CB260FEE2L1M" TargetMode="External"/><Relationship Id="rId35" Type="http://schemas.openxmlformats.org/officeDocument/2006/relationships/hyperlink" Target="consultantplus://offline/ref=CC92487CBE924DAA15EA8562CFDB610F922737A79C612BCFDD552966332459DED355074FB1238EA3A55EEC049D9B45D8D68F41F45CB260FEE2L1M" TargetMode="External"/><Relationship Id="rId43" Type="http://schemas.openxmlformats.org/officeDocument/2006/relationships/hyperlink" Target="consultantplus://offline/ref=CC92487CBE924DAA15EA8562CFDB610F92293CA295602BCFDD552966332459DED355074FB1238EA3AE5EEC049D9B45D8D68F41F45CB260FEE2L1M" TargetMode="External"/><Relationship Id="rId48" Type="http://schemas.openxmlformats.org/officeDocument/2006/relationships/hyperlink" Target="consultantplus://offline/ref=CC92487CBE924DAA15EA8562CFDB610F922737A79C612BCFDD552966332459DED355074FB1238EA3A05EEC049D9B45D8D68F41F45CB260FEE2L1M" TargetMode="External"/><Relationship Id="rId56" Type="http://schemas.openxmlformats.org/officeDocument/2006/relationships/hyperlink" Target="consultantplus://offline/ref=CC92487CBE924DAA15EA8562CFDB610F922737A79C612BCFDD552966332459DED355074FB1238EA0A25EEC049D9B45D8D68F41F45CB260FEE2L1M" TargetMode="External"/><Relationship Id="rId64" Type="http://schemas.openxmlformats.org/officeDocument/2006/relationships/hyperlink" Target="consultantplus://offline/ref=CC92487CBE924DAA15EA8562CFDB610F902F38A592652BCFDD552966332459DEC1555F43B12B90A2AF4BBA55DBECLEM" TargetMode="External"/><Relationship Id="rId69" Type="http://schemas.openxmlformats.org/officeDocument/2006/relationships/hyperlink" Target="consultantplus://offline/ref=CC92487CBE924DAA15EA8562CFDB610F902B3EA191602BCFDD552966332459DED355074CB928DAF3E200B555D1D048D1C09341FFE4L2M" TargetMode="External"/><Relationship Id="rId8" Type="http://schemas.openxmlformats.org/officeDocument/2006/relationships/hyperlink" Target="consultantplus://offline/ref=CC92487CBE924DAA15EA8562CFDB610F902E3AA797612BCFDD552966332459DED355074FB1238EA2A15EEC049D9B45D8D68F41F45CB260FEE2L1M" TargetMode="External"/><Relationship Id="rId51" Type="http://schemas.openxmlformats.org/officeDocument/2006/relationships/hyperlink" Target="consultantplus://offline/ref=CC92487CBE924DAA15EA8562CFDB610F902E3AA797612BCFDD552966332459DED355074FB1238EA3A25EEC049D9B45D8D68F41F45CB260FEE2L1M" TargetMode="External"/><Relationship Id="rId72" Type="http://schemas.openxmlformats.org/officeDocument/2006/relationships/hyperlink" Target="consultantplus://offline/ref=CC92487CBE924DAA15EA8562CFDB610F922737A79C612BCFDD552966332459DED355074FB1238EA1A05EEC049D9B45D8D68F41F45CB260FEE2L1M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CC92487CBE924DAA15EA8562CFDB610F922E3DA49C652BCFDD552966332459DED355074FB1238EA2AE5EEC049D9B45D8D68F41F45CB260FEE2L1M" TargetMode="External"/><Relationship Id="rId17" Type="http://schemas.openxmlformats.org/officeDocument/2006/relationships/hyperlink" Target="consultantplus://offline/ref=CC92487CBE924DAA15EA8562CFDB610F902E3AA797612BCFDD552966332459DED355074FB1238EA2A15EEC049D9B45D8D68F41F45CB260FEE2L1M" TargetMode="External"/><Relationship Id="rId25" Type="http://schemas.openxmlformats.org/officeDocument/2006/relationships/hyperlink" Target="consultantplus://offline/ref=CC92487CBE924DAA15EA8562CFDB610F92293CA295602BCFDD552966332459DED355074FB1238EA3A55EEC049D9B45D8D68F41F45CB260FEE2L1M" TargetMode="External"/><Relationship Id="rId33" Type="http://schemas.openxmlformats.org/officeDocument/2006/relationships/hyperlink" Target="consultantplus://offline/ref=CC92487CBE924DAA15EA8562CFDB610F902F38A592652BCFDD552966332459DEC1555F43B12B90A2AF4BBA55DBECLEM" TargetMode="External"/><Relationship Id="rId38" Type="http://schemas.openxmlformats.org/officeDocument/2006/relationships/hyperlink" Target="consultantplus://offline/ref=CC92487CBE924DAA15EA8562CFDB610F922838A590672BCFDD552966332459DED355074FB1238EA3A15EEC049D9B45D8D68F41F45CB260FEE2L1M" TargetMode="External"/><Relationship Id="rId46" Type="http://schemas.openxmlformats.org/officeDocument/2006/relationships/hyperlink" Target="consultantplus://offline/ref=CC92487CBE924DAA15EA8562CFDB610F902B3EA191602BCFDD552966332459DED355074CB928DAF3E200B555D1D048D1C09341FFE4L2M" TargetMode="External"/><Relationship Id="rId59" Type="http://schemas.openxmlformats.org/officeDocument/2006/relationships/hyperlink" Target="consultantplus://offline/ref=CC92487CBE924DAA15EA8562CFDB610F902E3BA692642BCFDD552966332459DED355074FB1238EA1A15EEC049D9B45D8D68F41F45CB260FEE2L1M" TargetMode="External"/><Relationship Id="rId67" Type="http://schemas.openxmlformats.org/officeDocument/2006/relationships/hyperlink" Target="consultantplus://offline/ref=CC92487CBE924DAA15EA8562CFDB610F92263AAA946E2BCFDD552966332459DED355074FB1238EA0A35EEC049D9B45D8D68F41F45CB260FEE2L1M" TargetMode="External"/><Relationship Id="rId20" Type="http://schemas.openxmlformats.org/officeDocument/2006/relationships/hyperlink" Target="consultantplus://offline/ref=CC92487CBE924DAA15EA8562CFDB610F912937A19D672BCFDD552966332459DED355074FB1238EA6A45EEC049D9B45D8D68F41F45CB260FEE2L1M" TargetMode="External"/><Relationship Id="rId41" Type="http://schemas.openxmlformats.org/officeDocument/2006/relationships/hyperlink" Target="consultantplus://offline/ref=CC92487CBE924DAA15EA8562CFDB610F92263AAA946E2BCFDD552966332459DED355074FB1238EA3A15EEC049D9B45D8D68F41F45CB260FEE2L1M" TargetMode="External"/><Relationship Id="rId54" Type="http://schemas.openxmlformats.org/officeDocument/2006/relationships/hyperlink" Target="consultantplus://offline/ref=CC92487CBE924DAA15EA8562CFDB610F922737A79C612BCFDD552966332459DED355074FB1238EA0A55EEC049D9B45D8D68F41F45CB260FEE2L1M" TargetMode="External"/><Relationship Id="rId62" Type="http://schemas.openxmlformats.org/officeDocument/2006/relationships/hyperlink" Target="consultantplus://offline/ref=CC92487CBE924DAA15EA8562CFDB610F922838A590672BCFDD552966332459DED355074FB1238EA3AF5EEC049D9B45D8D68F41F45CB260FEE2L1M" TargetMode="External"/><Relationship Id="rId70" Type="http://schemas.openxmlformats.org/officeDocument/2006/relationships/hyperlink" Target="consultantplus://offline/ref=CC92487CBE924DAA15EA8562CFDB610F92293CA295602BCFDD552966332459DED355074FB1238EA0AF5EEC049D9B45D8D68F41F45CB260FEE2L1M" TargetMode="External"/><Relationship Id="rId75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C92487CBE924DAA15EA8562CFDB610F92263AAA946E2BCFDD552966332459DED355074FB1238EA2A15EEC049D9B45D8D68F41F45CB260FEE2L1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7396</Words>
  <Characters>42159</Characters>
  <Application>Microsoft Office Word</Application>
  <DocSecurity>0</DocSecurity>
  <Lines>351</Lines>
  <Paragraphs>98</Paragraphs>
  <ScaleCrop>false</ScaleCrop>
  <Company>Microsoft</Company>
  <LinksUpToDate>false</LinksUpToDate>
  <CharactersWithSpaces>49457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2020-09-08T12:11:00Z</dcterms:created>
  <dcterms:modified xsi:type="dcterms:W3CDTF">2020-09-08T12:11:00Z</dcterms:modified>
</cp:coreProperties>
</file>